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E" w:rsidRDefault="00907F5E" w:rsidP="00907F5E">
      <w:pPr>
        <w:autoSpaceDE w:val="0"/>
        <w:autoSpaceDN w:val="0"/>
        <w:adjustRightInd w:val="0"/>
        <w:spacing w:line="276" w:lineRule="auto"/>
        <w:jc w:val="center"/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907F5E">
        <w:rPr>
          <w:rFonts w:asciiTheme="minorHAnsi" w:hAnsiTheme="minorHAnsi" w:cstheme="minorHAnsi"/>
          <w:b/>
          <w:bCs/>
          <w:sz w:val="28"/>
          <w:szCs w:val="22"/>
          <w:u w:val="single"/>
        </w:rPr>
        <w:t>ΕΝΤΥΠΟ ΟΙΚΟΝΟΜΙΚΗΣ ΠΡΟΣΦΟΡΑΣ</w:t>
      </w: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51"/>
      </w:tblGrid>
      <w:tr w:rsidR="00653B1A" w:rsidRPr="00907F5E" w:rsidTr="00632861">
        <w:trPr>
          <w:trHeight w:val="1961"/>
        </w:trPr>
        <w:tc>
          <w:tcPr>
            <w:tcW w:w="4820" w:type="dxa"/>
            <w:tcBorders>
              <w:right w:val="single" w:sz="4" w:space="0" w:color="auto"/>
            </w:tcBorders>
          </w:tcPr>
          <w:p w:rsidR="00653B1A" w:rsidRPr="00907F5E" w:rsidRDefault="005474E7" w:rsidP="00653B1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653B1A"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ΣΤΟΙΧΕΙΑ ΠΡΟΣΦΕΡΟΝΤΟΣ:</w:t>
            </w: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3285">
              <w:rPr>
                <w:rFonts w:asciiTheme="minorHAnsi" w:hAnsiTheme="minorHAnsi" w:cstheme="minorHAnsi"/>
                <w:i/>
                <w:sz w:val="20"/>
                <w:szCs w:val="22"/>
                <w:lang w:val="en-US"/>
              </w:rPr>
              <w:t>(</w:t>
            </w:r>
            <w:r w:rsidRPr="00D33285">
              <w:rPr>
                <w:rFonts w:asciiTheme="minorHAnsi" w:hAnsiTheme="minorHAnsi" w:cstheme="minorHAnsi"/>
                <w:i/>
                <w:sz w:val="20"/>
                <w:szCs w:val="22"/>
              </w:rPr>
              <w:t>περιοχή σφραγίδας)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B1A" w:rsidRPr="00907F5E" w:rsidRDefault="00653B1A" w:rsidP="00653B1A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ΠΡΟΣ :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 Α.Μ.Θ.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ΠΕΡΙΦΕΡΕΙΑΚΗΣ ΕΝΟΤΗΤΑΣ ΈΒΡΟΥ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ΑΠΟΚ. ΤΜΗΜΑ ΤΕΧΝΙΚΩΝ ΕΡΓΩΝ ΟΡΕΣΤΙΑΔΑΣ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Κωνσταντινουπόλεως 147</w:t>
            </w:r>
          </w:p>
          <w:p w:rsidR="00653B1A" w:rsidRPr="00907F5E" w:rsidRDefault="00653B1A" w:rsidP="00907F5E">
            <w:pPr>
              <w:ind w:left="317" w:firstLine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Τ.Κ 68200, Ορεστιάδα</w:t>
            </w:r>
          </w:p>
        </w:tc>
      </w:tr>
    </w:tbl>
    <w:p w:rsidR="003F50DD" w:rsidRDefault="0044736D" w:rsidP="00632861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4736D">
        <w:rPr>
          <w:rFonts w:asciiTheme="minorHAnsi" w:hAnsiTheme="minorHAnsi" w:cstheme="minorHAnsi"/>
          <w:b/>
          <w:bCs/>
          <w:sz w:val="22"/>
          <w:szCs w:val="22"/>
        </w:rPr>
        <w:t xml:space="preserve">Αφορά την   </w:t>
      </w:r>
      <w:r w:rsidR="00D81DB6" w:rsidRPr="00D81DB6">
        <w:rPr>
          <w:rFonts w:asciiTheme="minorHAnsi" w:hAnsiTheme="minorHAnsi" w:cstheme="minorHAnsi"/>
          <w:b/>
          <w:bCs/>
          <w:sz w:val="22"/>
          <w:szCs w:val="22"/>
        </w:rPr>
        <w:t>163067/3702 (23PROC012776685)</w:t>
      </w:r>
      <w:r w:rsidRPr="0044736D">
        <w:rPr>
          <w:rFonts w:asciiTheme="minorHAnsi" w:hAnsiTheme="minorHAnsi" w:cstheme="minorHAnsi"/>
          <w:b/>
          <w:bCs/>
          <w:sz w:val="22"/>
          <w:szCs w:val="22"/>
        </w:rPr>
        <w:t xml:space="preserve"> Πρόσκληση Εκδήλωσης Ενδιαφέροντος</w:t>
      </w:r>
    </w:p>
    <w:p w:rsidR="00806125" w:rsidRPr="0044736D" w:rsidRDefault="00806125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07F5E">
        <w:rPr>
          <w:rFonts w:asciiTheme="minorHAnsi" w:hAnsiTheme="minorHAnsi" w:cstheme="minorHAnsi"/>
          <w:bCs/>
          <w:sz w:val="22"/>
          <w:szCs w:val="22"/>
        </w:rPr>
        <w:t>Α) ΠΡΟΜΗΘΕΙΑ ΑΝΤΑΛΛΑΚΤΙΚΩΝ</w:t>
      </w:r>
    </w:p>
    <w:tbl>
      <w:tblPr>
        <w:tblW w:w="9641" w:type="dxa"/>
        <w:jc w:val="center"/>
        <w:tblInd w:w="-3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1325"/>
        <w:gridCol w:w="3644"/>
        <w:gridCol w:w="1325"/>
      </w:tblGrid>
      <w:tr w:rsidR="00907F5E" w:rsidRPr="00907F5E" w:rsidTr="00907F5E">
        <w:trPr>
          <w:trHeight w:val="501"/>
          <w:jc w:val="center"/>
        </w:trPr>
        <w:tc>
          <w:tcPr>
            <w:tcW w:w="3347" w:type="dxa"/>
            <w:tcBorders>
              <w:right w:val="single" w:sz="4" w:space="0" w:color="auto"/>
            </w:tcBorders>
            <w:vAlign w:val="center"/>
          </w:tcPr>
          <w:p w:rsidR="00907F5E" w:rsidRPr="00907F5E" w:rsidRDefault="00907F5E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ΥΛΙΚΩΝ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907F5E" w:rsidRPr="00907F5E" w:rsidRDefault="00907F5E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3644" w:type="dxa"/>
            <w:vAlign w:val="center"/>
          </w:tcPr>
          <w:p w:rsidR="00907F5E" w:rsidRPr="00907F5E" w:rsidRDefault="00907F5E" w:rsidP="00F966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ΥΛΙΚΩΝ</w:t>
            </w:r>
          </w:p>
        </w:tc>
        <w:tc>
          <w:tcPr>
            <w:tcW w:w="1325" w:type="dxa"/>
            <w:vAlign w:val="center"/>
          </w:tcPr>
          <w:p w:rsidR="00907F5E" w:rsidRPr="00907F5E" w:rsidRDefault="00907F5E" w:rsidP="00F966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</w:tr>
      <w:tr w:rsidR="00186736" w:rsidRPr="00907F5E" w:rsidTr="00907F5E">
        <w:trPr>
          <w:trHeight w:val="513"/>
          <w:jc w:val="center"/>
        </w:trPr>
        <w:tc>
          <w:tcPr>
            <w:tcW w:w="3347" w:type="dxa"/>
            <w:tcBorders>
              <w:right w:val="single" w:sz="4" w:space="0" w:color="auto"/>
            </w:tcBorders>
          </w:tcPr>
          <w:p w:rsidR="00186736" w:rsidRPr="00907F5E" w:rsidRDefault="00186736" w:rsidP="008B31FE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44A51" w:rsidRPr="00907F5E" w:rsidRDefault="00644A51" w:rsidP="008B31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4" w:type="dxa"/>
          </w:tcPr>
          <w:p w:rsidR="00186736" w:rsidRPr="00907F5E" w:rsidRDefault="00186736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:rsidR="00186736" w:rsidRPr="00907F5E" w:rsidRDefault="00186736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5E" w:rsidRPr="00907F5E" w:rsidTr="00907F5E">
        <w:trPr>
          <w:trHeight w:val="513"/>
          <w:jc w:val="center"/>
        </w:trPr>
        <w:tc>
          <w:tcPr>
            <w:tcW w:w="3347" w:type="dxa"/>
            <w:tcBorders>
              <w:righ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4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5E" w:rsidRPr="00907F5E" w:rsidTr="00907F5E">
        <w:trPr>
          <w:trHeight w:val="513"/>
          <w:jc w:val="center"/>
        </w:trPr>
        <w:tc>
          <w:tcPr>
            <w:tcW w:w="3347" w:type="dxa"/>
            <w:tcBorders>
              <w:righ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4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5E" w:rsidRPr="00907F5E" w:rsidTr="00907F5E">
        <w:trPr>
          <w:trHeight w:val="513"/>
          <w:jc w:val="center"/>
        </w:trPr>
        <w:tc>
          <w:tcPr>
            <w:tcW w:w="3347" w:type="dxa"/>
            <w:tcBorders>
              <w:righ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4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5E" w:rsidRPr="00907F5E" w:rsidTr="00907F5E">
        <w:trPr>
          <w:trHeight w:val="513"/>
          <w:jc w:val="center"/>
        </w:trPr>
        <w:tc>
          <w:tcPr>
            <w:tcW w:w="3347" w:type="dxa"/>
            <w:tcBorders>
              <w:righ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4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5E" w:rsidRPr="00907F5E" w:rsidTr="00907F5E">
        <w:trPr>
          <w:trHeight w:val="513"/>
          <w:jc w:val="center"/>
        </w:trPr>
        <w:tc>
          <w:tcPr>
            <w:tcW w:w="3347" w:type="dxa"/>
            <w:tcBorders>
              <w:righ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4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5E" w:rsidRPr="00907F5E" w:rsidTr="00907F5E">
        <w:trPr>
          <w:trHeight w:val="513"/>
          <w:jc w:val="center"/>
        </w:trPr>
        <w:tc>
          <w:tcPr>
            <w:tcW w:w="3347" w:type="dxa"/>
            <w:tcBorders>
              <w:righ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907F5E" w:rsidRPr="00907F5E" w:rsidRDefault="00907F5E" w:rsidP="008B31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4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:rsidR="00907F5E" w:rsidRPr="00907F5E" w:rsidRDefault="00907F5E" w:rsidP="00653B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Pr="0044736D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44736D">
        <w:trPr>
          <w:trHeight w:val="509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ΠΡΟΜΗΘΕΙΑΣ ΑΝΤΑΛΛΑΚΤΙΚΩΝ ΜΕ ΦΠΑ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4700" w:type="dxa"/>
            <w:vAlign w:val="center"/>
          </w:tcPr>
          <w:p w:rsidR="0044736D" w:rsidRDefault="0044736D" w:rsidP="00653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07F5E" w:rsidRPr="00907F5E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07F5E">
        <w:rPr>
          <w:rFonts w:asciiTheme="minorHAnsi" w:hAnsiTheme="minorHAnsi" w:cstheme="minorHAnsi"/>
          <w:bCs/>
          <w:sz w:val="22"/>
          <w:szCs w:val="22"/>
        </w:rPr>
        <w:t xml:space="preserve">Β) ΠΑΡΟΧΗ ΥΠΗΡΕΣΙΩΝ </w:t>
      </w:r>
    </w:p>
    <w:tbl>
      <w:tblPr>
        <w:tblW w:w="9678" w:type="dxa"/>
        <w:jc w:val="center"/>
        <w:tblInd w:w="-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8"/>
      </w:tblGrid>
      <w:tr w:rsidR="00907F5E" w:rsidRPr="00907F5E" w:rsidTr="00907F5E">
        <w:trPr>
          <w:trHeight w:val="464"/>
          <w:jc w:val="center"/>
        </w:trPr>
        <w:tc>
          <w:tcPr>
            <w:tcW w:w="9678" w:type="dxa"/>
            <w:vAlign w:val="center"/>
          </w:tcPr>
          <w:p w:rsidR="00907F5E" w:rsidRPr="00907F5E" w:rsidRDefault="00907F5E" w:rsidP="00907F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ΕΡΓΑΣΙΩΝ</w:t>
            </w:r>
          </w:p>
        </w:tc>
      </w:tr>
      <w:tr w:rsidR="00907F5E" w:rsidRPr="00907F5E" w:rsidTr="00907F5E">
        <w:trPr>
          <w:trHeight w:val="2422"/>
          <w:jc w:val="center"/>
        </w:trPr>
        <w:tc>
          <w:tcPr>
            <w:tcW w:w="9678" w:type="dxa"/>
          </w:tcPr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Default="00907F5E" w:rsidP="0044736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F966C0">
        <w:trPr>
          <w:trHeight w:val="509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ΠΑΡΟΧΗΣ ΥΠΗΡΕΣΙΩΝ ΜΕ ΦΠΑ </w:t>
            </w:r>
            <w:r w:rsidR="000B3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00" w:type="dxa"/>
            <w:vAlign w:val="center"/>
          </w:tcPr>
          <w:p w:rsidR="0044736D" w:rsidRDefault="0044736D" w:rsidP="00F96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53B1A" w:rsidRPr="00907F5E" w:rsidRDefault="00653B1A" w:rsidP="00153EF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07F5E">
        <w:rPr>
          <w:rFonts w:asciiTheme="minorHAnsi" w:hAnsiTheme="minorHAnsi" w:cstheme="minorHAnsi"/>
          <w:sz w:val="22"/>
          <w:szCs w:val="22"/>
        </w:rPr>
        <w:t xml:space="preserve">Υποβάλλω την παρούσα προσφορά και δηλώνω ότι αποδέχομαι πλήρως και χωρίς επιφύλαξη όλα όσα αναφέρονται στην πρόσκληση εκδήλωσης ενδιαφέροντος και αναλαμβάνω την </w:t>
      </w:r>
      <w:r w:rsidR="00907F5E">
        <w:rPr>
          <w:rFonts w:asciiTheme="minorHAnsi" w:hAnsiTheme="minorHAnsi" w:cstheme="minorHAnsi"/>
          <w:sz w:val="22"/>
          <w:szCs w:val="22"/>
        </w:rPr>
        <w:t xml:space="preserve">προμήθεια υλικών και την </w:t>
      </w:r>
      <w:r w:rsidRPr="00907F5E">
        <w:rPr>
          <w:rFonts w:asciiTheme="minorHAnsi" w:hAnsiTheme="minorHAnsi" w:cstheme="minorHAnsi"/>
          <w:sz w:val="22"/>
          <w:szCs w:val="22"/>
        </w:rPr>
        <w:t xml:space="preserve">εκτέλεση των εργασιών με τις παραπάνω τιμές. </w:t>
      </w:r>
    </w:p>
    <w:p w:rsidR="00DD352C" w:rsidRPr="00907F5E" w:rsidRDefault="00907F5E" w:rsidP="005C0618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07F5E">
        <w:rPr>
          <w:b/>
          <w:bCs/>
          <w:i/>
          <w:sz w:val="20"/>
          <w:szCs w:val="20"/>
        </w:rPr>
        <w:t>ΣΦΡΑΓΙΔΑ / ΥΠΟΓΡΑΦΗ /</w:t>
      </w:r>
      <w:r w:rsidR="0044736D">
        <w:rPr>
          <w:b/>
          <w:bCs/>
          <w:i/>
          <w:sz w:val="20"/>
          <w:szCs w:val="20"/>
        </w:rPr>
        <w:t xml:space="preserve"> </w:t>
      </w:r>
      <w:r w:rsidRPr="00907F5E">
        <w:rPr>
          <w:b/>
          <w:bCs/>
          <w:i/>
          <w:sz w:val="20"/>
          <w:szCs w:val="20"/>
        </w:rPr>
        <w:t>ΗΜΕΡΟΜΗΝΙΑ</w:t>
      </w:r>
    </w:p>
    <w:sectPr w:rsidR="00DD352C" w:rsidRPr="00907F5E" w:rsidSect="00907F5E">
      <w:pgSz w:w="11907" w:h="16840" w:code="9"/>
      <w:pgMar w:top="709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FEB"/>
    <w:multiLevelType w:val="hybridMultilevel"/>
    <w:tmpl w:val="4F421B3A"/>
    <w:lvl w:ilvl="0" w:tplc="0408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915247"/>
    <w:multiLevelType w:val="hybridMultilevel"/>
    <w:tmpl w:val="E2AEF2F6"/>
    <w:lvl w:ilvl="0" w:tplc="0408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2">
    <w:nsid w:val="0FC83101"/>
    <w:multiLevelType w:val="hybridMultilevel"/>
    <w:tmpl w:val="7B920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498A"/>
    <w:multiLevelType w:val="hybridMultilevel"/>
    <w:tmpl w:val="11E27354"/>
    <w:lvl w:ilvl="0" w:tplc="1B4474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F2C5A09"/>
    <w:multiLevelType w:val="hybridMultilevel"/>
    <w:tmpl w:val="A03CB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4EE5"/>
    <w:rsid w:val="000038AE"/>
    <w:rsid w:val="00003946"/>
    <w:rsid w:val="00007532"/>
    <w:rsid w:val="00020BE9"/>
    <w:rsid w:val="000465E6"/>
    <w:rsid w:val="00061756"/>
    <w:rsid w:val="00065C97"/>
    <w:rsid w:val="0008405F"/>
    <w:rsid w:val="000956BE"/>
    <w:rsid w:val="00096CF7"/>
    <w:rsid w:val="0009738C"/>
    <w:rsid w:val="000B347D"/>
    <w:rsid w:val="000C3C07"/>
    <w:rsid w:val="000C60D0"/>
    <w:rsid w:val="000C6464"/>
    <w:rsid w:val="000D0A6C"/>
    <w:rsid w:val="000D40FF"/>
    <w:rsid w:val="00101D4A"/>
    <w:rsid w:val="00115FC6"/>
    <w:rsid w:val="001412AC"/>
    <w:rsid w:val="00144190"/>
    <w:rsid w:val="00146ECF"/>
    <w:rsid w:val="00153EFD"/>
    <w:rsid w:val="00155DC6"/>
    <w:rsid w:val="00156910"/>
    <w:rsid w:val="00170E13"/>
    <w:rsid w:val="00173822"/>
    <w:rsid w:val="00177A0A"/>
    <w:rsid w:val="001805EA"/>
    <w:rsid w:val="00185DDB"/>
    <w:rsid w:val="00186736"/>
    <w:rsid w:val="001A36BA"/>
    <w:rsid w:val="001A3D7E"/>
    <w:rsid w:val="001C0D85"/>
    <w:rsid w:val="001F0807"/>
    <w:rsid w:val="001F3C15"/>
    <w:rsid w:val="001F4D8C"/>
    <w:rsid w:val="0020450C"/>
    <w:rsid w:val="00227A55"/>
    <w:rsid w:val="00230804"/>
    <w:rsid w:val="00241387"/>
    <w:rsid w:val="00245646"/>
    <w:rsid w:val="00250228"/>
    <w:rsid w:val="00252053"/>
    <w:rsid w:val="00264939"/>
    <w:rsid w:val="00274016"/>
    <w:rsid w:val="00275E43"/>
    <w:rsid w:val="002876A3"/>
    <w:rsid w:val="00290D29"/>
    <w:rsid w:val="002A0379"/>
    <w:rsid w:val="002C2501"/>
    <w:rsid w:val="002E0806"/>
    <w:rsid w:val="002F7FA7"/>
    <w:rsid w:val="00306231"/>
    <w:rsid w:val="00343608"/>
    <w:rsid w:val="003465BC"/>
    <w:rsid w:val="003504E2"/>
    <w:rsid w:val="00351040"/>
    <w:rsid w:val="00357ECB"/>
    <w:rsid w:val="003612A0"/>
    <w:rsid w:val="0036470F"/>
    <w:rsid w:val="00387851"/>
    <w:rsid w:val="0039479B"/>
    <w:rsid w:val="00396E4D"/>
    <w:rsid w:val="003A0123"/>
    <w:rsid w:val="003A4017"/>
    <w:rsid w:val="003A7C4B"/>
    <w:rsid w:val="003B741C"/>
    <w:rsid w:val="003C70B5"/>
    <w:rsid w:val="003D0221"/>
    <w:rsid w:val="003E6CC1"/>
    <w:rsid w:val="003E7EBB"/>
    <w:rsid w:val="003F25E2"/>
    <w:rsid w:val="003F50DD"/>
    <w:rsid w:val="00406288"/>
    <w:rsid w:val="00412446"/>
    <w:rsid w:val="00412636"/>
    <w:rsid w:val="00421EE4"/>
    <w:rsid w:val="0042548E"/>
    <w:rsid w:val="004279E3"/>
    <w:rsid w:val="00436E31"/>
    <w:rsid w:val="0044736D"/>
    <w:rsid w:val="00450560"/>
    <w:rsid w:val="00454A51"/>
    <w:rsid w:val="00460084"/>
    <w:rsid w:val="004608A1"/>
    <w:rsid w:val="00486868"/>
    <w:rsid w:val="00486959"/>
    <w:rsid w:val="00493BFA"/>
    <w:rsid w:val="004C62F6"/>
    <w:rsid w:val="004D2D18"/>
    <w:rsid w:val="004D55AC"/>
    <w:rsid w:val="004F20A3"/>
    <w:rsid w:val="00511B9D"/>
    <w:rsid w:val="00532575"/>
    <w:rsid w:val="005474E7"/>
    <w:rsid w:val="00547A9F"/>
    <w:rsid w:val="00582369"/>
    <w:rsid w:val="00585646"/>
    <w:rsid w:val="0058774B"/>
    <w:rsid w:val="005A229E"/>
    <w:rsid w:val="005A3CA0"/>
    <w:rsid w:val="005A4C8C"/>
    <w:rsid w:val="005B03F6"/>
    <w:rsid w:val="005B0F57"/>
    <w:rsid w:val="005C0618"/>
    <w:rsid w:val="005C6801"/>
    <w:rsid w:val="005D3ABB"/>
    <w:rsid w:val="005D51EF"/>
    <w:rsid w:val="005E5F38"/>
    <w:rsid w:val="005F0F46"/>
    <w:rsid w:val="005F7A31"/>
    <w:rsid w:val="006124B9"/>
    <w:rsid w:val="0062541E"/>
    <w:rsid w:val="006257DF"/>
    <w:rsid w:val="00632861"/>
    <w:rsid w:val="006402AF"/>
    <w:rsid w:val="00640746"/>
    <w:rsid w:val="00644A51"/>
    <w:rsid w:val="00653B1A"/>
    <w:rsid w:val="00664EF5"/>
    <w:rsid w:val="00671AF4"/>
    <w:rsid w:val="00672CF8"/>
    <w:rsid w:val="00680A6E"/>
    <w:rsid w:val="00691178"/>
    <w:rsid w:val="006949B7"/>
    <w:rsid w:val="00697221"/>
    <w:rsid w:val="006F0B4E"/>
    <w:rsid w:val="006F3ECD"/>
    <w:rsid w:val="00701EDB"/>
    <w:rsid w:val="007245B7"/>
    <w:rsid w:val="00745101"/>
    <w:rsid w:val="007461A5"/>
    <w:rsid w:val="007531BD"/>
    <w:rsid w:val="007665F6"/>
    <w:rsid w:val="00770B82"/>
    <w:rsid w:val="00772C71"/>
    <w:rsid w:val="00793DDA"/>
    <w:rsid w:val="00796A4D"/>
    <w:rsid w:val="007B35C1"/>
    <w:rsid w:val="007C7A61"/>
    <w:rsid w:val="008051B9"/>
    <w:rsid w:val="00806125"/>
    <w:rsid w:val="00814EE5"/>
    <w:rsid w:val="008228CF"/>
    <w:rsid w:val="0083451E"/>
    <w:rsid w:val="008403E4"/>
    <w:rsid w:val="00846875"/>
    <w:rsid w:val="008537E3"/>
    <w:rsid w:val="00855AE1"/>
    <w:rsid w:val="00871214"/>
    <w:rsid w:val="0087259A"/>
    <w:rsid w:val="00877103"/>
    <w:rsid w:val="00883509"/>
    <w:rsid w:val="008940C9"/>
    <w:rsid w:val="008A73A7"/>
    <w:rsid w:val="008B31FE"/>
    <w:rsid w:val="008D013B"/>
    <w:rsid w:val="008D1A81"/>
    <w:rsid w:val="008D584B"/>
    <w:rsid w:val="008F13C3"/>
    <w:rsid w:val="008F3F4E"/>
    <w:rsid w:val="008F3F6B"/>
    <w:rsid w:val="009024A7"/>
    <w:rsid w:val="00902C2B"/>
    <w:rsid w:val="00903281"/>
    <w:rsid w:val="00907F5E"/>
    <w:rsid w:val="00916CFB"/>
    <w:rsid w:val="009261B9"/>
    <w:rsid w:val="00926E70"/>
    <w:rsid w:val="00932828"/>
    <w:rsid w:val="00932D93"/>
    <w:rsid w:val="00941832"/>
    <w:rsid w:val="00946F10"/>
    <w:rsid w:val="0095386D"/>
    <w:rsid w:val="00966338"/>
    <w:rsid w:val="00977E57"/>
    <w:rsid w:val="00984810"/>
    <w:rsid w:val="009A6B30"/>
    <w:rsid w:val="009B56A7"/>
    <w:rsid w:val="009C51A2"/>
    <w:rsid w:val="009E36DA"/>
    <w:rsid w:val="009F2F16"/>
    <w:rsid w:val="00A41ACF"/>
    <w:rsid w:val="00A612E2"/>
    <w:rsid w:val="00A8691A"/>
    <w:rsid w:val="00A90E4E"/>
    <w:rsid w:val="00A92DA4"/>
    <w:rsid w:val="00A974D9"/>
    <w:rsid w:val="00AC57FC"/>
    <w:rsid w:val="00AC63A9"/>
    <w:rsid w:val="00AD42C0"/>
    <w:rsid w:val="00AD6278"/>
    <w:rsid w:val="00AF0D76"/>
    <w:rsid w:val="00AF0D96"/>
    <w:rsid w:val="00B013DE"/>
    <w:rsid w:val="00B068CF"/>
    <w:rsid w:val="00B11301"/>
    <w:rsid w:val="00B116DC"/>
    <w:rsid w:val="00B11A7C"/>
    <w:rsid w:val="00B13DFD"/>
    <w:rsid w:val="00B14026"/>
    <w:rsid w:val="00B148DC"/>
    <w:rsid w:val="00B25D2E"/>
    <w:rsid w:val="00B346F6"/>
    <w:rsid w:val="00B451BD"/>
    <w:rsid w:val="00B54857"/>
    <w:rsid w:val="00B5735A"/>
    <w:rsid w:val="00B57F50"/>
    <w:rsid w:val="00B62959"/>
    <w:rsid w:val="00B70592"/>
    <w:rsid w:val="00B82A7D"/>
    <w:rsid w:val="00B93CE8"/>
    <w:rsid w:val="00B96604"/>
    <w:rsid w:val="00BB5515"/>
    <w:rsid w:val="00BB6E45"/>
    <w:rsid w:val="00BC23AD"/>
    <w:rsid w:val="00BD3A6C"/>
    <w:rsid w:val="00BD5410"/>
    <w:rsid w:val="00BD7A55"/>
    <w:rsid w:val="00C05A13"/>
    <w:rsid w:val="00C14661"/>
    <w:rsid w:val="00C213B0"/>
    <w:rsid w:val="00C425B8"/>
    <w:rsid w:val="00C47987"/>
    <w:rsid w:val="00C55EE2"/>
    <w:rsid w:val="00C72002"/>
    <w:rsid w:val="00C83CE5"/>
    <w:rsid w:val="00C8589E"/>
    <w:rsid w:val="00C874F5"/>
    <w:rsid w:val="00C97445"/>
    <w:rsid w:val="00CA76E8"/>
    <w:rsid w:val="00CB0562"/>
    <w:rsid w:val="00CC4FFC"/>
    <w:rsid w:val="00CF6490"/>
    <w:rsid w:val="00D03237"/>
    <w:rsid w:val="00D03E38"/>
    <w:rsid w:val="00D04B1C"/>
    <w:rsid w:val="00D16DBA"/>
    <w:rsid w:val="00D33285"/>
    <w:rsid w:val="00D45C0C"/>
    <w:rsid w:val="00D649CB"/>
    <w:rsid w:val="00D658F1"/>
    <w:rsid w:val="00D81DB6"/>
    <w:rsid w:val="00D961CE"/>
    <w:rsid w:val="00DA0FF5"/>
    <w:rsid w:val="00DA6052"/>
    <w:rsid w:val="00DB233B"/>
    <w:rsid w:val="00DB7AA1"/>
    <w:rsid w:val="00DD352C"/>
    <w:rsid w:val="00DD61C9"/>
    <w:rsid w:val="00DE33F0"/>
    <w:rsid w:val="00DF3F03"/>
    <w:rsid w:val="00E1610E"/>
    <w:rsid w:val="00E1708E"/>
    <w:rsid w:val="00E23CBE"/>
    <w:rsid w:val="00E6434F"/>
    <w:rsid w:val="00E651EC"/>
    <w:rsid w:val="00E9056D"/>
    <w:rsid w:val="00EB0FA4"/>
    <w:rsid w:val="00EB5ED6"/>
    <w:rsid w:val="00EC01D8"/>
    <w:rsid w:val="00EC2B3E"/>
    <w:rsid w:val="00ED0465"/>
    <w:rsid w:val="00EE72C7"/>
    <w:rsid w:val="00EF3A82"/>
    <w:rsid w:val="00EF5AE1"/>
    <w:rsid w:val="00F40140"/>
    <w:rsid w:val="00F45718"/>
    <w:rsid w:val="00F50A0E"/>
    <w:rsid w:val="00F54996"/>
    <w:rsid w:val="00FA2E8B"/>
    <w:rsid w:val="00FA4209"/>
    <w:rsid w:val="00FA4D30"/>
    <w:rsid w:val="00FB34F3"/>
    <w:rsid w:val="00FE38A5"/>
    <w:rsid w:val="00FE44E9"/>
    <w:rsid w:val="00FF0D9D"/>
    <w:rsid w:val="00FF17B1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A7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974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C97445"/>
    <w:rPr>
      <w:rFonts w:ascii="Arial" w:hAnsi="Arial" w:cs="Arial"/>
      <w:b/>
      <w:bCs/>
      <w:sz w:val="26"/>
      <w:szCs w:val="26"/>
    </w:rPr>
  </w:style>
  <w:style w:type="character" w:styleId="-">
    <w:name w:val="Hyperlink"/>
    <w:uiPriority w:val="99"/>
    <w:rsid w:val="00B62959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sid w:val="00793DDA"/>
    <w:rPr>
      <w:rFonts w:ascii="Tahoma" w:hAnsi="Tahoma"/>
      <w:sz w:val="16"/>
      <w:szCs w:val="20"/>
    </w:rPr>
  </w:style>
  <w:style w:type="character" w:customStyle="1" w:styleId="Char">
    <w:name w:val="Κείμενο πλαισίου Char"/>
    <w:link w:val="a3"/>
    <w:uiPriority w:val="99"/>
    <w:locked/>
    <w:rsid w:val="00793DDA"/>
    <w:rPr>
      <w:rFonts w:ascii="Tahoma" w:hAnsi="Tahoma" w:cs="Times New Roman"/>
      <w:sz w:val="16"/>
    </w:rPr>
  </w:style>
  <w:style w:type="table" w:styleId="a4">
    <w:name w:val="Table Grid"/>
    <w:basedOn w:val="a1"/>
    <w:rsid w:val="0068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E72C7"/>
    <w:rPr>
      <w:sz w:val="24"/>
      <w:szCs w:val="24"/>
    </w:rPr>
  </w:style>
  <w:style w:type="paragraph" w:customStyle="1" w:styleId="lettered1">
    <w:name w:val="lettered1"/>
    <w:basedOn w:val="a"/>
    <w:uiPriority w:val="99"/>
    <w:rsid w:val="00EE72C7"/>
    <w:pPr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customStyle="1" w:styleId="Default">
    <w:name w:val="Default"/>
    <w:rsid w:val="00394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Nomarxia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ATTE</cp:lastModifiedBy>
  <cp:revision>10</cp:revision>
  <cp:lastPrinted>2022-03-21T10:01:00Z</cp:lastPrinted>
  <dcterms:created xsi:type="dcterms:W3CDTF">2023-05-25T10:19:00Z</dcterms:created>
  <dcterms:modified xsi:type="dcterms:W3CDTF">2023-05-30T08:29:00Z</dcterms:modified>
</cp:coreProperties>
</file>