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sz w:val="22"/>
          <w:szCs w:val="22"/>
        </w:rPr>
        <w:t xml:space="preserve">      </w:t>
      </w:r>
      <w:r w:rsidR="005F0C52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2E35C3">
        <w:rPr>
          <w:rFonts w:ascii="Arial" w:hAnsi="Arial" w:cs="Arial"/>
          <w:sz w:val="22"/>
          <w:szCs w:val="22"/>
        </w:rPr>
        <w:t>2</w:t>
      </w:r>
      <w:r w:rsidR="00621FA2">
        <w:rPr>
          <w:rFonts w:ascii="Arial" w:hAnsi="Arial" w:cs="Arial"/>
          <w:sz w:val="22"/>
          <w:szCs w:val="22"/>
          <w:lang w:val="en-US"/>
        </w:rPr>
        <w:t>7</w:t>
      </w:r>
      <w:r w:rsidRPr="002237FA">
        <w:rPr>
          <w:rFonts w:ascii="Arial" w:hAnsi="Arial" w:cs="Arial"/>
          <w:sz w:val="22"/>
          <w:szCs w:val="22"/>
        </w:rPr>
        <w:t>/</w:t>
      </w:r>
      <w:r w:rsidR="002A0444">
        <w:rPr>
          <w:rFonts w:ascii="Arial" w:hAnsi="Arial" w:cs="Arial"/>
          <w:sz w:val="22"/>
          <w:szCs w:val="22"/>
        </w:rPr>
        <w:t>0</w:t>
      </w:r>
      <w:r w:rsidR="002E35C3">
        <w:rPr>
          <w:rFonts w:ascii="Arial" w:hAnsi="Arial" w:cs="Arial"/>
          <w:sz w:val="22"/>
          <w:szCs w:val="22"/>
        </w:rPr>
        <w:t>7</w:t>
      </w:r>
      <w:r w:rsidR="002A0444">
        <w:rPr>
          <w:rFonts w:ascii="Arial" w:hAnsi="Arial" w:cs="Arial"/>
          <w:sz w:val="22"/>
          <w:szCs w:val="22"/>
        </w:rPr>
        <w:t>/</w:t>
      </w:r>
      <w:r w:rsidRPr="002237FA">
        <w:rPr>
          <w:rFonts w:ascii="Arial" w:hAnsi="Arial" w:cs="Arial"/>
          <w:sz w:val="22"/>
          <w:szCs w:val="22"/>
        </w:rPr>
        <w:t>20</w:t>
      </w:r>
      <w:r w:rsidR="002D057A" w:rsidRPr="001F7148">
        <w:rPr>
          <w:rFonts w:ascii="Arial" w:hAnsi="Arial" w:cs="Arial"/>
          <w:sz w:val="22"/>
          <w:szCs w:val="22"/>
        </w:rPr>
        <w:t>2</w:t>
      </w:r>
      <w:r w:rsidR="002E35C3">
        <w:rPr>
          <w:rFonts w:ascii="Arial" w:hAnsi="Arial" w:cs="Arial"/>
          <w:sz w:val="22"/>
          <w:szCs w:val="22"/>
        </w:rPr>
        <w:t>1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  <w:r w:rsidRPr="002237FA">
        <w:rPr>
          <w:rFonts w:ascii="Arial" w:hAnsi="Arial" w:cs="Arial"/>
          <w:sz w:val="22"/>
          <w:szCs w:val="22"/>
        </w:rPr>
        <w:t xml:space="preserve">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C84098" w:rsidRPr="00C2257C" w:rsidRDefault="00C23151" w:rsidP="00C84098">
      <w:pPr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</w:t>
      </w:r>
      <w:r w:rsidR="009D737E">
        <w:rPr>
          <w:rFonts w:ascii="Arial" w:hAnsi="Arial" w:cs="Arial"/>
          <w:sz w:val="22"/>
          <w:szCs w:val="22"/>
        </w:rPr>
        <w:t>α</w:t>
      </w:r>
      <w:r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>πλαίσια</w:t>
      </w:r>
      <w:r w:rsidR="00B351B2">
        <w:rPr>
          <w:rFonts w:ascii="Arial" w:hAnsi="Arial" w:cs="Arial"/>
          <w:sz w:val="22"/>
          <w:szCs w:val="22"/>
        </w:rPr>
        <w:t xml:space="preserve"> τ</w:t>
      </w:r>
      <w:r w:rsidR="009D737E">
        <w:rPr>
          <w:rFonts w:ascii="Arial" w:hAnsi="Arial" w:cs="Arial"/>
          <w:sz w:val="22"/>
          <w:szCs w:val="22"/>
        </w:rPr>
        <w:t>ου  προγράμματος</w:t>
      </w:r>
      <w:r w:rsidR="00B351B2" w:rsidRPr="006910D3">
        <w:rPr>
          <w:rFonts w:ascii="Arial" w:hAnsi="Arial" w:cs="Arial"/>
          <w:sz w:val="22"/>
          <w:szCs w:val="22"/>
        </w:rPr>
        <w:t xml:space="preserve"> καταπολέμησης  κουνουπιών που διενεργεί η Περιφέρεια Ανατολικής Μακεδονίας </w:t>
      </w:r>
      <w:r w:rsidR="00916D55">
        <w:rPr>
          <w:rFonts w:ascii="Arial" w:hAnsi="Arial" w:cs="Arial"/>
          <w:sz w:val="22"/>
          <w:szCs w:val="22"/>
        </w:rPr>
        <w:t>και</w:t>
      </w:r>
      <w:r w:rsidR="00B351B2" w:rsidRPr="006910D3">
        <w:rPr>
          <w:rFonts w:ascii="Arial" w:hAnsi="Arial" w:cs="Arial"/>
          <w:sz w:val="22"/>
          <w:szCs w:val="22"/>
        </w:rPr>
        <w:t xml:space="preserve"> Θράκης</w:t>
      </w:r>
      <w:r w:rsidR="00B351B2">
        <w:rPr>
          <w:rFonts w:ascii="Arial" w:hAnsi="Arial" w:cs="Arial"/>
          <w:sz w:val="22"/>
          <w:szCs w:val="22"/>
        </w:rPr>
        <w:t xml:space="preserve"> σ</w:t>
      </w:r>
      <w:r w:rsidR="00687FAF" w:rsidRPr="006910D3">
        <w:rPr>
          <w:rFonts w:ascii="Arial" w:hAnsi="Arial" w:cs="Arial"/>
          <w:sz w:val="22"/>
          <w:szCs w:val="22"/>
        </w:rPr>
        <w:t xml:space="preserve">ας ενημερώνουμε ότι θα διενεργηθεί </w:t>
      </w:r>
      <w:r w:rsidR="00881A5B">
        <w:rPr>
          <w:rFonts w:ascii="Arial" w:hAnsi="Arial" w:cs="Arial"/>
          <w:sz w:val="22"/>
          <w:szCs w:val="22"/>
        </w:rPr>
        <w:t>αερο</w:t>
      </w:r>
      <w:r w:rsidR="00687FAF" w:rsidRPr="006910D3">
        <w:rPr>
          <w:rFonts w:ascii="Arial" w:hAnsi="Arial" w:cs="Arial"/>
          <w:sz w:val="22"/>
          <w:szCs w:val="22"/>
        </w:rPr>
        <w:t xml:space="preserve">ψεκασμός </w:t>
      </w:r>
      <w:proofErr w:type="spellStart"/>
      <w:r w:rsidR="00881A5B">
        <w:rPr>
          <w:rFonts w:ascii="Arial" w:hAnsi="Arial" w:cs="Arial"/>
          <w:sz w:val="22"/>
          <w:szCs w:val="22"/>
        </w:rPr>
        <w:t>ακμαιοκτονίας</w:t>
      </w:r>
      <w:proofErr w:type="spellEnd"/>
      <w:r w:rsidR="00881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6C9C">
        <w:rPr>
          <w:rFonts w:ascii="Arial" w:hAnsi="Arial" w:cs="Arial"/>
          <w:sz w:val="22"/>
          <w:szCs w:val="22"/>
        </w:rPr>
        <w:t>υπέρμικρου</w:t>
      </w:r>
      <w:proofErr w:type="spellEnd"/>
      <w:r w:rsidR="00C36C9C">
        <w:rPr>
          <w:rFonts w:ascii="Arial" w:hAnsi="Arial" w:cs="Arial"/>
          <w:sz w:val="22"/>
          <w:szCs w:val="22"/>
        </w:rPr>
        <w:t xml:space="preserve"> όγκου (</w:t>
      </w:r>
      <w:r w:rsidR="00687FAF">
        <w:rPr>
          <w:rFonts w:ascii="Arial" w:hAnsi="Arial" w:cs="Arial"/>
          <w:sz w:val="22"/>
          <w:szCs w:val="22"/>
          <w:lang w:val="en-US"/>
        </w:rPr>
        <w:t>ULV</w:t>
      </w:r>
      <w:r w:rsidR="00C36C9C">
        <w:rPr>
          <w:rFonts w:ascii="Arial" w:hAnsi="Arial" w:cs="Arial"/>
          <w:sz w:val="22"/>
          <w:szCs w:val="22"/>
        </w:rPr>
        <w:t>)</w:t>
      </w:r>
      <w:r w:rsidR="00687FAF">
        <w:rPr>
          <w:rFonts w:ascii="Arial" w:hAnsi="Arial" w:cs="Arial"/>
          <w:sz w:val="22"/>
          <w:szCs w:val="22"/>
        </w:rPr>
        <w:t>, γ</w:t>
      </w:r>
      <w:r w:rsidR="00687FAF" w:rsidRPr="006910D3">
        <w:rPr>
          <w:rFonts w:ascii="Arial" w:hAnsi="Arial" w:cs="Arial"/>
          <w:sz w:val="22"/>
          <w:szCs w:val="22"/>
        </w:rPr>
        <w:t xml:space="preserve">ια </w:t>
      </w:r>
      <w:r w:rsidR="00687FAF">
        <w:rPr>
          <w:rFonts w:ascii="Arial" w:hAnsi="Arial" w:cs="Arial"/>
          <w:sz w:val="22"/>
          <w:szCs w:val="22"/>
        </w:rPr>
        <w:t xml:space="preserve">την </w:t>
      </w:r>
      <w:r w:rsidR="002D057A">
        <w:rPr>
          <w:rFonts w:ascii="Arial" w:hAnsi="Arial" w:cs="Arial"/>
          <w:sz w:val="22"/>
          <w:szCs w:val="22"/>
        </w:rPr>
        <w:t xml:space="preserve">αντιμετώπιση ακμαίων </w:t>
      </w:r>
      <w:r w:rsidR="00687FAF" w:rsidRPr="006910D3">
        <w:rPr>
          <w:rFonts w:ascii="Arial" w:hAnsi="Arial" w:cs="Arial"/>
          <w:sz w:val="22"/>
          <w:szCs w:val="22"/>
        </w:rPr>
        <w:t xml:space="preserve"> κουνουπιών</w:t>
      </w:r>
      <w:r w:rsidR="002D057A">
        <w:rPr>
          <w:rFonts w:ascii="Arial" w:hAnsi="Arial" w:cs="Arial"/>
          <w:sz w:val="22"/>
          <w:szCs w:val="22"/>
        </w:rPr>
        <w:t xml:space="preserve"> </w:t>
      </w:r>
      <w:r w:rsidR="00C84098">
        <w:rPr>
          <w:rFonts w:ascii="Arial" w:hAnsi="Arial" w:cs="Arial"/>
          <w:sz w:val="22"/>
          <w:szCs w:val="22"/>
        </w:rPr>
        <w:t xml:space="preserve"> </w:t>
      </w:r>
    </w:p>
    <w:p w:rsidR="00C84098" w:rsidRDefault="00C84098" w:rsidP="00C84098">
      <w:pPr>
        <w:spacing w:after="240"/>
        <w:ind w:left="-540" w:right="-6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Την </w:t>
      </w:r>
      <w:r w:rsidR="00621FA2">
        <w:rPr>
          <w:rFonts w:ascii="Arial" w:hAnsi="Arial" w:cs="Arial"/>
          <w:b/>
          <w:sz w:val="22"/>
          <w:szCs w:val="22"/>
          <w:u w:val="single"/>
          <w:lang w:val="en-US"/>
        </w:rPr>
        <w:t>TETA</w:t>
      </w:r>
      <w:r w:rsidR="00621FA2">
        <w:rPr>
          <w:rFonts w:ascii="Arial" w:hAnsi="Arial" w:cs="Arial"/>
          <w:b/>
          <w:sz w:val="22"/>
          <w:szCs w:val="22"/>
          <w:u w:val="single"/>
        </w:rPr>
        <w:t>ΡΤΗ 28</w:t>
      </w:r>
      <w:r w:rsidR="00DA62C7">
        <w:rPr>
          <w:rFonts w:ascii="Arial" w:hAnsi="Arial" w:cs="Arial"/>
          <w:b/>
          <w:sz w:val="22"/>
          <w:szCs w:val="22"/>
          <w:u w:val="single"/>
        </w:rPr>
        <w:t>/</w:t>
      </w:r>
      <w:r w:rsidR="00951C8F" w:rsidRPr="00951C8F">
        <w:rPr>
          <w:rFonts w:ascii="Arial" w:hAnsi="Arial" w:cs="Arial"/>
          <w:b/>
          <w:sz w:val="22"/>
          <w:szCs w:val="22"/>
          <w:u w:val="single"/>
        </w:rPr>
        <w:t>0</w:t>
      </w:r>
      <w:r w:rsidR="002E35C3">
        <w:rPr>
          <w:rFonts w:ascii="Arial" w:hAnsi="Arial" w:cs="Arial"/>
          <w:b/>
          <w:sz w:val="22"/>
          <w:szCs w:val="22"/>
          <w:u w:val="single"/>
        </w:rPr>
        <w:t>7</w:t>
      </w:r>
      <w:r w:rsidR="00DA62C7">
        <w:rPr>
          <w:rFonts w:ascii="Arial" w:hAnsi="Arial" w:cs="Arial"/>
          <w:b/>
          <w:sz w:val="22"/>
          <w:szCs w:val="22"/>
          <w:u w:val="single"/>
        </w:rPr>
        <w:t>/202</w:t>
      </w:r>
      <w:r w:rsidR="002E35C3">
        <w:rPr>
          <w:rFonts w:ascii="Arial" w:hAnsi="Arial" w:cs="Arial"/>
          <w:b/>
          <w:sz w:val="22"/>
          <w:szCs w:val="22"/>
          <w:u w:val="single"/>
        </w:rPr>
        <w:t>1</w:t>
      </w:r>
      <w:r w:rsidR="00DA62C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450C2">
        <w:rPr>
          <w:rFonts w:ascii="Arial" w:hAnsi="Arial" w:cs="Arial"/>
          <w:sz w:val="22"/>
          <w:szCs w:val="22"/>
        </w:rPr>
        <w:t>το</w:t>
      </w:r>
      <w:r>
        <w:rPr>
          <w:rFonts w:ascii="Arial" w:hAnsi="Arial" w:cs="Arial"/>
          <w:sz w:val="22"/>
          <w:szCs w:val="22"/>
        </w:rPr>
        <w:t xml:space="preserve"> φυσικό-αγροτικό π</w:t>
      </w:r>
      <w:r w:rsidRPr="00952B2C">
        <w:rPr>
          <w:rFonts w:ascii="Arial" w:hAnsi="Arial" w:cs="Arial"/>
          <w:sz w:val="22"/>
          <w:szCs w:val="22"/>
        </w:rPr>
        <w:t>εριβάλλον</w:t>
      </w:r>
      <w:r>
        <w:rPr>
          <w:rFonts w:ascii="Arial" w:hAnsi="Arial" w:cs="Arial"/>
          <w:sz w:val="22"/>
          <w:szCs w:val="22"/>
        </w:rPr>
        <w:t xml:space="preserve"> των περιοχών  του Δήμου ΟΡΕΣΤΙΑΔΑΣ    της Περιφερειακής Ενότητας Έβρου. (Βόρειο τμήμα του Νομού)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 xml:space="preserve">Ώρα </w:t>
      </w:r>
      <w:r w:rsidR="00C1484F">
        <w:rPr>
          <w:rFonts w:ascii="Arial" w:hAnsi="Arial" w:cs="Arial"/>
          <w:b/>
          <w:sz w:val="22"/>
          <w:szCs w:val="22"/>
          <w:u w:val="single"/>
        </w:rPr>
        <w:t>εκτέλεσης</w:t>
      </w:r>
      <w:r w:rsidRPr="006910D3">
        <w:rPr>
          <w:rFonts w:ascii="Arial" w:hAnsi="Arial" w:cs="Arial"/>
          <w:b/>
          <w:sz w:val="22"/>
          <w:szCs w:val="22"/>
          <w:u w:val="single"/>
        </w:rPr>
        <w:t xml:space="preserve"> ψεκασμών</w:t>
      </w:r>
      <w:r w:rsidRPr="006910D3">
        <w:rPr>
          <w:rFonts w:ascii="Arial" w:hAnsi="Arial" w:cs="Arial"/>
          <w:b/>
          <w:sz w:val="22"/>
          <w:szCs w:val="22"/>
        </w:rPr>
        <w:t>:</w:t>
      </w:r>
      <w:r w:rsidRPr="006910D3">
        <w:rPr>
          <w:rFonts w:ascii="Arial" w:hAnsi="Arial" w:cs="Arial"/>
          <w:sz w:val="22"/>
          <w:szCs w:val="22"/>
        </w:rPr>
        <w:t xml:space="preserve"> </w:t>
      </w:r>
      <w:r w:rsidR="009D737E">
        <w:rPr>
          <w:rFonts w:ascii="Arial" w:hAnsi="Arial" w:cs="Arial"/>
          <w:sz w:val="22"/>
          <w:szCs w:val="22"/>
        </w:rPr>
        <w:t xml:space="preserve"> Μετά τη δύση του ηλίου από </w:t>
      </w:r>
      <w:r w:rsidR="00DA62C7">
        <w:rPr>
          <w:rFonts w:ascii="Arial" w:hAnsi="Arial" w:cs="Arial"/>
          <w:sz w:val="22"/>
          <w:szCs w:val="22"/>
        </w:rPr>
        <w:t>19</w:t>
      </w:r>
      <w:r w:rsidR="000D3E30">
        <w:rPr>
          <w:rFonts w:ascii="Arial" w:hAnsi="Arial" w:cs="Arial"/>
          <w:sz w:val="22"/>
          <w:szCs w:val="22"/>
        </w:rPr>
        <w:t>:</w:t>
      </w:r>
      <w:r w:rsidR="00DA62C7">
        <w:rPr>
          <w:rFonts w:ascii="Arial" w:hAnsi="Arial" w:cs="Arial"/>
          <w:sz w:val="22"/>
          <w:szCs w:val="22"/>
        </w:rPr>
        <w:t>30</w:t>
      </w:r>
      <w:r w:rsidR="001E529E">
        <w:rPr>
          <w:rFonts w:ascii="Arial" w:hAnsi="Arial" w:cs="Arial"/>
          <w:sz w:val="22"/>
          <w:szCs w:val="22"/>
        </w:rPr>
        <w:t xml:space="preserve"> – 2</w:t>
      </w:r>
      <w:r w:rsidR="00DA62C7">
        <w:rPr>
          <w:rFonts w:ascii="Arial" w:hAnsi="Arial" w:cs="Arial"/>
          <w:sz w:val="22"/>
          <w:szCs w:val="22"/>
        </w:rPr>
        <w:t>1</w:t>
      </w:r>
      <w:r w:rsidR="000D3E30">
        <w:rPr>
          <w:rFonts w:ascii="Arial" w:hAnsi="Arial" w:cs="Arial"/>
          <w:sz w:val="22"/>
          <w:szCs w:val="22"/>
        </w:rPr>
        <w:t>:</w:t>
      </w:r>
      <w:r w:rsidR="00B840F2">
        <w:rPr>
          <w:rFonts w:ascii="Arial" w:hAnsi="Arial" w:cs="Arial"/>
          <w:sz w:val="22"/>
          <w:szCs w:val="22"/>
        </w:rPr>
        <w:t>30</w:t>
      </w:r>
      <w:r w:rsidR="001508F0">
        <w:rPr>
          <w:rFonts w:ascii="Arial" w:hAnsi="Arial" w:cs="Arial"/>
          <w:sz w:val="22"/>
          <w:szCs w:val="22"/>
        </w:rPr>
        <w:t xml:space="preserve"> </w:t>
      </w:r>
    </w:p>
    <w:p w:rsidR="00551D1A" w:rsidRDefault="006910D3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Προφυλάξεις</w:t>
      </w:r>
      <w:r w:rsidRPr="006910D3">
        <w:rPr>
          <w:rFonts w:ascii="Arial" w:hAnsi="Arial" w:cs="Arial"/>
          <w:b/>
          <w:i/>
          <w:sz w:val="22"/>
          <w:szCs w:val="22"/>
        </w:rPr>
        <w:t>:</w:t>
      </w:r>
      <w:r w:rsidR="00054A66" w:rsidRPr="00054A66">
        <w:rPr>
          <w:rFonts w:ascii="Arial" w:hAnsi="Arial" w:cs="Arial"/>
          <w:i/>
          <w:sz w:val="22"/>
          <w:szCs w:val="22"/>
        </w:rPr>
        <w:t xml:space="preserve"> </w:t>
      </w:r>
      <w:r w:rsidR="00551D1A">
        <w:rPr>
          <w:rFonts w:ascii="Arial" w:hAnsi="Arial" w:cs="Arial"/>
          <w:i/>
          <w:sz w:val="22"/>
          <w:szCs w:val="22"/>
        </w:rPr>
        <w:t>Π</w:t>
      </w:r>
      <w:r w:rsidR="00054A66">
        <w:rPr>
          <w:rFonts w:ascii="Arial" w:hAnsi="Arial" w:cs="Arial"/>
          <w:i/>
          <w:sz w:val="22"/>
          <w:szCs w:val="22"/>
        </w:rPr>
        <w:t xml:space="preserve">αρακαλούμε </w:t>
      </w:r>
      <w:r w:rsidR="00054A66" w:rsidRPr="006910D3">
        <w:rPr>
          <w:rFonts w:ascii="Arial" w:hAnsi="Arial" w:cs="Arial"/>
          <w:i/>
          <w:sz w:val="22"/>
          <w:szCs w:val="22"/>
        </w:rPr>
        <w:t xml:space="preserve">να μην κυκλοφορούν </w:t>
      </w:r>
      <w:r w:rsidR="00551D1A">
        <w:rPr>
          <w:rFonts w:ascii="Arial" w:hAnsi="Arial" w:cs="Arial"/>
          <w:i/>
          <w:sz w:val="22"/>
          <w:szCs w:val="22"/>
        </w:rPr>
        <w:t xml:space="preserve">στο ανωτέρω </w:t>
      </w:r>
      <w:r w:rsidR="00735549">
        <w:rPr>
          <w:rFonts w:ascii="Arial" w:hAnsi="Arial" w:cs="Arial"/>
          <w:i/>
          <w:sz w:val="22"/>
          <w:szCs w:val="22"/>
        </w:rPr>
        <w:t>αγροτικό-</w:t>
      </w:r>
      <w:r w:rsidR="00551D1A">
        <w:rPr>
          <w:rFonts w:ascii="Arial" w:hAnsi="Arial" w:cs="Arial"/>
          <w:i/>
          <w:sz w:val="22"/>
          <w:szCs w:val="22"/>
        </w:rPr>
        <w:t xml:space="preserve">φυσικό περιβάλλον των παραπάνω περιοχών, </w:t>
      </w:r>
      <w:r w:rsidR="00054A66" w:rsidRPr="006910D3">
        <w:rPr>
          <w:rFonts w:ascii="Arial" w:hAnsi="Arial" w:cs="Arial"/>
          <w:i/>
          <w:sz w:val="22"/>
          <w:szCs w:val="22"/>
        </w:rPr>
        <w:t>άνθρωποι και ζώα</w:t>
      </w:r>
      <w:r w:rsidR="00054A66">
        <w:rPr>
          <w:rFonts w:ascii="Arial" w:hAnsi="Arial" w:cs="Arial"/>
          <w:i/>
          <w:sz w:val="22"/>
          <w:szCs w:val="22"/>
        </w:rPr>
        <w:t xml:space="preserve"> </w:t>
      </w:r>
      <w:r w:rsidR="00551D1A">
        <w:rPr>
          <w:rFonts w:ascii="Arial" w:hAnsi="Arial" w:cs="Arial"/>
          <w:i/>
          <w:sz w:val="22"/>
          <w:szCs w:val="22"/>
        </w:rPr>
        <w:t>κατά την διάρκεια εφαρμογής του ψεκασμού.</w:t>
      </w:r>
    </w:p>
    <w:p w:rsidR="00551D1A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054A66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Η εφαρμογή δεν θα γίνει σε κατοικημένες περιοχές, ωστόσο κατά την εκτέλεση της πτήσης από και προς τις περιο</w:t>
      </w:r>
      <w:r w:rsidR="005C37F5">
        <w:rPr>
          <w:rFonts w:ascii="Arial" w:hAnsi="Arial" w:cs="Arial"/>
          <w:b/>
          <w:i/>
          <w:sz w:val="22"/>
          <w:szCs w:val="22"/>
        </w:rPr>
        <w:t xml:space="preserve">χές εφαρμογής, ενδέχεται το ελικόπτερο να διέλθει κοντά από κατοικημένες περιοχές, χωρίς αυτό να εγκυμονεί κινδύνους για τη Δημόσια Υγεία.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551D1A" w:rsidRDefault="00551D1A" w:rsidP="00551D1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</w:p>
    <w:p w:rsidR="00285561" w:rsidRPr="000627F8" w:rsidRDefault="00285561" w:rsidP="00285561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Για την διενέργεια των ψεκασμών ακολουθούνται οι οδηγίες που ορίζονται </w:t>
      </w:r>
      <w:r>
        <w:rPr>
          <w:rFonts w:ascii="Arial" w:hAnsi="Arial" w:cs="Arial"/>
          <w:i/>
          <w:sz w:val="22"/>
          <w:szCs w:val="22"/>
        </w:rPr>
        <w:t xml:space="preserve">στα με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Δ1α/</w:t>
      </w:r>
      <w:r w:rsidRPr="006910D3">
        <w:rPr>
          <w:rFonts w:ascii="Arial" w:hAnsi="Arial" w:cs="Arial"/>
          <w:i/>
          <w:sz w:val="22"/>
          <w:szCs w:val="22"/>
        </w:rPr>
        <w:t>Γ.Π</w:t>
      </w:r>
      <w:r>
        <w:rPr>
          <w:rFonts w:ascii="Arial" w:hAnsi="Arial" w:cs="Arial"/>
          <w:i/>
          <w:sz w:val="22"/>
          <w:szCs w:val="22"/>
        </w:rPr>
        <w:t>οικ.13110</w:t>
      </w:r>
      <w:r w:rsidRPr="006910D3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01</w:t>
      </w:r>
      <w:r w:rsidRPr="006910D3"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i/>
          <w:sz w:val="22"/>
          <w:szCs w:val="22"/>
        </w:rPr>
        <w:t>0</w:t>
      </w:r>
      <w:r w:rsidRPr="006910D3">
        <w:rPr>
          <w:rFonts w:ascii="Arial" w:hAnsi="Arial" w:cs="Arial"/>
          <w:i/>
          <w:sz w:val="22"/>
          <w:szCs w:val="22"/>
        </w:rPr>
        <w:t>3-20</w:t>
      </w:r>
      <w:r>
        <w:rPr>
          <w:rFonts w:ascii="Arial" w:hAnsi="Arial" w:cs="Arial"/>
          <w:i/>
          <w:sz w:val="22"/>
          <w:szCs w:val="22"/>
        </w:rPr>
        <w:t>21</w:t>
      </w:r>
      <w:r w:rsidRPr="006910D3">
        <w:rPr>
          <w:rFonts w:ascii="Arial" w:hAnsi="Arial" w:cs="Arial"/>
          <w:i/>
          <w:sz w:val="22"/>
          <w:szCs w:val="22"/>
        </w:rPr>
        <w:t xml:space="preserve"> (ΑΔΑ:</w:t>
      </w:r>
      <w:r>
        <w:rPr>
          <w:rFonts w:ascii="Arial" w:hAnsi="Arial" w:cs="Arial"/>
          <w:i/>
          <w:sz w:val="22"/>
          <w:szCs w:val="22"/>
        </w:rPr>
        <w:t>Ω0Κ3465ΦΥΟ-Δ25</w:t>
      </w:r>
      <w:r w:rsidRPr="006910D3">
        <w:rPr>
          <w:rFonts w:ascii="Arial" w:hAnsi="Arial" w:cs="Arial"/>
          <w:i/>
          <w:sz w:val="22"/>
          <w:szCs w:val="22"/>
        </w:rPr>
        <w:t xml:space="preserve">) </w:t>
      </w:r>
      <w:r>
        <w:rPr>
          <w:rFonts w:ascii="Arial" w:hAnsi="Arial" w:cs="Arial"/>
          <w:i/>
          <w:sz w:val="22"/>
          <w:szCs w:val="22"/>
        </w:rPr>
        <w:t>έγγραφο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μετά και την έκδοση της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Δ1α/Γ.Π.19136 από 20-05-2021(ΑΔΑ ΩΘΕΥ465ΦΥΟ-ΣΗΨ) «κατ’ εξαίρεση άδειας χρήσης </w:t>
      </w:r>
      <w:proofErr w:type="spellStart"/>
      <w:r>
        <w:rPr>
          <w:rFonts w:ascii="Arial" w:hAnsi="Arial" w:cs="Arial"/>
          <w:i/>
          <w:sz w:val="22"/>
          <w:szCs w:val="22"/>
        </w:rPr>
        <w:t>βιοκτόνων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σκευασμάτων 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>
        <w:rPr>
          <w:rFonts w:ascii="Arial" w:hAnsi="Arial" w:cs="Arial"/>
          <w:i/>
          <w:sz w:val="22"/>
          <w:szCs w:val="22"/>
        </w:rPr>
        <w:t xml:space="preserve"> εφαρμογή από εδάφους και αέρος  για την αντιμετώπιση ακμαίων κουνουπιών στην Περιφέρεια Ανατολικής Μακεδονίας και Θράκης</w:t>
      </w:r>
      <w:r w:rsidRPr="00DD4456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για το έτος 2021» εγγράφου του </w:t>
      </w:r>
      <w:r w:rsidRPr="006910D3">
        <w:rPr>
          <w:rFonts w:ascii="Arial" w:hAnsi="Arial" w:cs="Arial"/>
          <w:i/>
          <w:sz w:val="22"/>
          <w:szCs w:val="22"/>
        </w:rPr>
        <w:t>Υπουργείου Υγείας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b/>
          <w:i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</w:rPr>
        <w:t xml:space="preserve">Η εφαρμογή θα γίνει: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>με ευθύνη του ανάδοχου φορέα</w:t>
      </w:r>
      <w:r w:rsidRPr="006910D3">
        <w:rPr>
          <w:rFonts w:ascii="Arial" w:hAnsi="Arial" w:cs="Arial"/>
          <w:i/>
          <w:sz w:val="22"/>
          <w:szCs w:val="22"/>
        </w:rPr>
        <w:t xml:space="preserve"> που είναι </w:t>
      </w:r>
      <w:r w:rsidR="00B351B2">
        <w:rPr>
          <w:rFonts w:ascii="Arial" w:hAnsi="Arial" w:cs="Arial"/>
          <w:i/>
          <w:sz w:val="22"/>
          <w:szCs w:val="22"/>
        </w:rPr>
        <w:t xml:space="preserve">η </w:t>
      </w:r>
      <w:r w:rsidR="00ED1718">
        <w:rPr>
          <w:rFonts w:ascii="Arial" w:hAnsi="Arial" w:cs="Arial"/>
          <w:i/>
          <w:sz w:val="22"/>
          <w:szCs w:val="22"/>
          <w:lang w:val="en-US"/>
        </w:rPr>
        <w:t>ASNF</w:t>
      </w:r>
      <w:r w:rsidR="00ED1718" w:rsidRPr="00ED1718">
        <w:rPr>
          <w:rFonts w:ascii="Arial" w:hAnsi="Arial" w:cs="Arial"/>
          <w:i/>
          <w:sz w:val="22"/>
          <w:szCs w:val="22"/>
        </w:rPr>
        <w:t xml:space="preserve"> </w:t>
      </w:r>
      <w:r w:rsidR="00ED1718">
        <w:rPr>
          <w:rFonts w:ascii="Arial" w:hAnsi="Arial" w:cs="Arial"/>
          <w:i/>
          <w:sz w:val="22"/>
          <w:szCs w:val="22"/>
          <w:lang w:val="en-US"/>
        </w:rPr>
        <w:t>AE</w:t>
      </w:r>
      <w:r w:rsidR="00ED1718">
        <w:rPr>
          <w:rFonts w:ascii="Arial" w:hAnsi="Arial" w:cs="Arial"/>
          <w:i/>
          <w:sz w:val="22"/>
          <w:szCs w:val="22"/>
        </w:rPr>
        <w:t>ΡΟΕΦΑΡΜΟΓΕΣ Ι.Κ.Ε</w:t>
      </w:r>
      <w:r w:rsidR="00B351B2" w:rsidRPr="00B351B2">
        <w:rPr>
          <w:rFonts w:ascii="Arial" w:hAnsi="Arial" w:cs="Arial"/>
          <w:i/>
          <w:sz w:val="22"/>
          <w:szCs w:val="22"/>
        </w:rPr>
        <w:t>.</w:t>
      </w:r>
      <w:r w:rsidR="00B351B2">
        <w:rPr>
          <w:rFonts w:ascii="Arial" w:hAnsi="Arial" w:cs="Arial"/>
          <w:i/>
          <w:sz w:val="22"/>
          <w:szCs w:val="22"/>
        </w:rPr>
        <w:t xml:space="preserve"> </w:t>
      </w:r>
      <w:r w:rsidRPr="006910D3">
        <w:rPr>
          <w:rFonts w:ascii="Arial" w:hAnsi="Arial" w:cs="Arial"/>
          <w:i/>
          <w:sz w:val="22"/>
          <w:szCs w:val="22"/>
        </w:rPr>
        <w:t xml:space="preserve"> </w:t>
      </w:r>
    </w:p>
    <w:p w:rsidR="006910D3" w:rsidRPr="006910D3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910D3">
        <w:rPr>
          <w:rFonts w:ascii="Arial" w:hAnsi="Arial" w:cs="Arial"/>
          <w:i/>
          <w:sz w:val="22"/>
          <w:szCs w:val="22"/>
          <w:u w:val="single"/>
        </w:rPr>
        <w:t xml:space="preserve">με χρήση </w:t>
      </w:r>
      <w:r w:rsidR="00B351B2">
        <w:rPr>
          <w:rFonts w:ascii="Arial" w:hAnsi="Arial" w:cs="Arial"/>
          <w:i/>
          <w:sz w:val="22"/>
          <w:szCs w:val="22"/>
          <w:u w:val="single"/>
        </w:rPr>
        <w:t xml:space="preserve">οχήματος </w:t>
      </w:r>
      <w:r w:rsidRPr="006910D3">
        <w:rPr>
          <w:rFonts w:ascii="Arial" w:hAnsi="Arial" w:cs="Arial"/>
          <w:i/>
          <w:sz w:val="22"/>
          <w:szCs w:val="22"/>
        </w:rPr>
        <w:t>που φέρει ειδικό και κατάλληλο εξοπλισμό.</w:t>
      </w:r>
    </w:p>
    <w:p w:rsidR="006910D3" w:rsidRPr="006C3778" w:rsidRDefault="006910D3" w:rsidP="005F0C52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6C3778">
        <w:rPr>
          <w:rFonts w:ascii="Arial" w:hAnsi="Arial" w:cs="Arial"/>
          <w:i/>
          <w:sz w:val="22"/>
          <w:szCs w:val="22"/>
          <w:u w:val="single"/>
        </w:rPr>
        <w:t xml:space="preserve">με συνεχή επίβλεψη από </w:t>
      </w:r>
      <w:r w:rsidR="00B840F2">
        <w:rPr>
          <w:rFonts w:ascii="Arial" w:hAnsi="Arial" w:cs="Arial"/>
          <w:i/>
          <w:sz w:val="22"/>
          <w:szCs w:val="22"/>
          <w:u w:val="single"/>
        </w:rPr>
        <w:t>αρμόδιους</w:t>
      </w:r>
      <w:r w:rsidRPr="006C3778">
        <w:rPr>
          <w:rFonts w:ascii="Arial" w:hAnsi="Arial" w:cs="Arial"/>
          <w:i/>
          <w:sz w:val="22"/>
          <w:szCs w:val="22"/>
          <w:u w:val="single"/>
        </w:rPr>
        <w:t xml:space="preserve"> υπαλλήλους</w:t>
      </w:r>
      <w:r w:rsidRPr="006C3778">
        <w:rPr>
          <w:rFonts w:ascii="Arial" w:hAnsi="Arial" w:cs="Arial"/>
          <w:i/>
          <w:sz w:val="22"/>
          <w:szCs w:val="22"/>
        </w:rPr>
        <w:t xml:space="preserve"> της </w:t>
      </w:r>
      <w:r w:rsidR="00054A66">
        <w:rPr>
          <w:rFonts w:ascii="Arial" w:hAnsi="Arial" w:cs="Arial"/>
          <w:i/>
          <w:sz w:val="22"/>
          <w:szCs w:val="22"/>
        </w:rPr>
        <w:t xml:space="preserve">Π.Ε Έβρου της Περιφέρειας </w:t>
      </w:r>
      <w:r w:rsidRPr="006C3778">
        <w:rPr>
          <w:rFonts w:ascii="Arial" w:hAnsi="Arial" w:cs="Arial"/>
          <w:i/>
          <w:sz w:val="22"/>
          <w:szCs w:val="22"/>
        </w:rPr>
        <w:t>Ανατολικής Μακεδονίας και Θράκης.</w:t>
      </w:r>
    </w:p>
    <w:p w:rsidR="00285561" w:rsidRPr="00713068" w:rsidRDefault="00285561" w:rsidP="00285561">
      <w:pPr>
        <w:numPr>
          <w:ilvl w:val="0"/>
          <w:numId w:val="2"/>
        </w:numPr>
        <w:tabs>
          <w:tab w:val="clear" w:pos="567"/>
          <w:tab w:val="num" w:pos="-142"/>
        </w:tabs>
        <w:ind w:left="-540" w:right="-694" w:firstLine="0"/>
        <w:jc w:val="both"/>
        <w:rPr>
          <w:rFonts w:ascii="Arial" w:hAnsi="Arial" w:cs="Arial"/>
          <w:i/>
          <w:sz w:val="22"/>
          <w:szCs w:val="22"/>
        </w:rPr>
      </w:pPr>
      <w:r w:rsidRPr="00713068">
        <w:rPr>
          <w:rFonts w:ascii="Arial" w:hAnsi="Arial" w:cs="Arial"/>
          <w:i/>
          <w:sz w:val="22"/>
          <w:szCs w:val="22"/>
          <w:u w:val="single"/>
        </w:rPr>
        <w:t>Με εγκεκριμένα για το σκοπό σκευάσματα</w:t>
      </w:r>
      <w:r w:rsidRPr="00713068">
        <w:rPr>
          <w:rFonts w:ascii="Arial" w:hAnsi="Arial" w:cs="Arial"/>
          <w:i/>
          <w:sz w:val="22"/>
          <w:szCs w:val="22"/>
        </w:rPr>
        <w:t xml:space="preserve"> όπως προβλέπονται στην  έγκριση με </w:t>
      </w:r>
      <w:proofErr w:type="spellStart"/>
      <w:r>
        <w:rPr>
          <w:rFonts w:ascii="Arial" w:hAnsi="Arial" w:cs="Arial"/>
          <w:i/>
          <w:sz w:val="22"/>
          <w:szCs w:val="22"/>
        </w:rPr>
        <w:t>με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το υπ αρ. </w:t>
      </w:r>
      <w:proofErr w:type="spellStart"/>
      <w:r>
        <w:rPr>
          <w:rFonts w:ascii="Arial" w:hAnsi="Arial" w:cs="Arial"/>
          <w:i/>
          <w:sz w:val="22"/>
          <w:szCs w:val="22"/>
        </w:rPr>
        <w:t>πρωτ</w:t>
      </w:r>
      <w:proofErr w:type="spellEnd"/>
      <w:r>
        <w:rPr>
          <w:rFonts w:ascii="Arial" w:hAnsi="Arial" w:cs="Arial"/>
          <w:i/>
          <w:sz w:val="22"/>
          <w:szCs w:val="22"/>
        </w:rPr>
        <w:t>. 2609/75744/31-03-2021</w:t>
      </w:r>
      <w:r w:rsidRPr="00713068">
        <w:rPr>
          <w:rFonts w:ascii="Arial" w:hAnsi="Arial" w:cs="Arial"/>
          <w:i/>
          <w:sz w:val="22"/>
          <w:szCs w:val="22"/>
        </w:rPr>
        <w:t>(ΑΔΑ:</w:t>
      </w:r>
      <w:r>
        <w:rPr>
          <w:rFonts w:ascii="Arial" w:hAnsi="Arial" w:cs="Arial"/>
          <w:i/>
          <w:sz w:val="22"/>
          <w:szCs w:val="22"/>
        </w:rPr>
        <w:t>6ΧΖΠ4653ΠΓ-ΥΛΩ</w:t>
      </w:r>
      <w:r w:rsidRPr="00713068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έγγραφο της Δ/</w:t>
      </w:r>
      <w:proofErr w:type="spellStart"/>
      <w:r>
        <w:rPr>
          <w:rFonts w:ascii="Arial" w:hAnsi="Arial" w:cs="Arial"/>
          <w:i/>
          <w:sz w:val="22"/>
          <w:szCs w:val="22"/>
        </w:rPr>
        <w:t>νσης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Προστασίας Φυτικής Παραγωγής </w:t>
      </w:r>
      <w:r w:rsidRPr="00713068">
        <w:rPr>
          <w:rFonts w:ascii="Arial" w:hAnsi="Arial" w:cs="Arial"/>
          <w:i/>
          <w:sz w:val="22"/>
          <w:szCs w:val="22"/>
        </w:rPr>
        <w:t xml:space="preserve">του Υπουργείου </w:t>
      </w:r>
      <w:r>
        <w:rPr>
          <w:rFonts w:ascii="Arial" w:hAnsi="Arial" w:cs="Arial"/>
          <w:i/>
          <w:sz w:val="22"/>
          <w:szCs w:val="22"/>
        </w:rPr>
        <w:t xml:space="preserve">Αγροτικής Ανάπτυξης και </w:t>
      </w:r>
      <w:proofErr w:type="spellStart"/>
      <w:r>
        <w:rPr>
          <w:rFonts w:ascii="Arial" w:hAnsi="Arial" w:cs="Arial"/>
          <w:i/>
          <w:sz w:val="22"/>
          <w:szCs w:val="22"/>
        </w:rPr>
        <w:t>Τροφίμων΄΄Κ</w:t>
      </w:r>
      <w:r w:rsidRPr="00713068">
        <w:rPr>
          <w:rFonts w:ascii="Arial" w:hAnsi="Arial" w:cs="Arial"/>
          <w:i/>
          <w:sz w:val="22"/>
          <w:szCs w:val="22"/>
        </w:rPr>
        <w:t>ατ</w:t>
      </w:r>
      <w:proofErr w:type="spellEnd"/>
      <w:r w:rsidRPr="00713068">
        <w:rPr>
          <w:rFonts w:ascii="Arial" w:hAnsi="Arial" w:cs="Arial"/>
          <w:i/>
          <w:sz w:val="22"/>
          <w:szCs w:val="22"/>
        </w:rPr>
        <w:t>’ εξαίρεση χρήση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713068">
        <w:rPr>
          <w:rFonts w:ascii="Arial" w:hAnsi="Arial" w:cs="Arial"/>
          <w:i/>
          <w:sz w:val="22"/>
          <w:szCs w:val="22"/>
        </w:rPr>
        <w:t>βιοκτόνου</w:t>
      </w:r>
      <w:proofErr w:type="spellEnd"/>
      <w:r w:rsidRPr="007756E5"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  <w:u w:val="single"/>
        </w:rPr>
        <w:t>σκε</w:t>
      </w:r>
      <w:r>
        <w:rPr>
          <w:rFonts w:ascii="Arial" w:hAnsi="Arial" w:cs="Arial"/>
          <w:i/>
          <w:sz w:val="22"/>
          <w:szCs w:val="22"/>
          <w:u w:val="single"/>
        </w:rPr>
        <w:t>υά</w:t>
      </w:r>
      <w:r w:rsidRPr="00713068">
        <w:rPr>
          <w:rFonts w:ascii="Arial" w:hAnsi="Arial" w:cs="Arial"/>
          <w:i/>
          <w:sz w:val="22"/>
          <w:szCs w:val="22"/>
          <w:u w:val="single"/>
        </w:rPr>
        <w:t>σματος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για </w:t>
      </w:r>
      <w:r>
        <w:rPr>
          <w:rFonts w:ascii="Arial" w:hAnsi="Arial" w:cs="Arial"/>
          <w:i/>
          <w:sz w:val="22"/>
          <w:szCs w:val="22"/>
          <w:lang w:val="en-US"/>
        </w:rPr>
        <w:t>ULV</w:t>
      </w:r>
      <w:r w:rsidRPr="00D02D0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εφαρμογή από αέρος και από εδάφους για την αντιμετώπιση των ακμαίων κουνουπιών</w:t>
      </w:r>
      <w:r w:rsidRPr="00713068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΄΄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r w:rsidRPr="00713068">
        <w:rPr>
          <w:rFonts w:ascii="Arial" w:hAnsi="Arial" w:cs="Arial"/>
          <w:i/>
          <w:sz w:val="22"/>
          <w:szCs w:val="22"/>
        </w:rPr>
        <w:t>για το έτος 20</w:t>
      </w:r>
      <w:r>
        <w:rPr>
          <w:rFonts w:ascii="Arial" w:hAnsi="Arial" w:cs="Arial"/>
          <w:i/>
          <w:sz w:val="22"/>
          <w:szCs w:val="22"/>
        </w:rPr>
        <w:t>21</w:t>
      </w:r>
    </w:p>
    <w:p w:rsidR="0098799B" w:rsidRPr="0098799B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r w:rsidRPr="0098799B">
        <w:rPr>
          <w:rFonts w:ascii="Arial" w:hAnsi="Arial" w:cs="Arial"/>
          <w:sz w:val="22"/>
          <w:szCs w:val="22"/>
        </w:rPr>
        <w:t>Οι ψεκασμοί θα πραγματοποιηθούν</w:t>
      </w:r>
      <w:r>
        <w:rPr>
          <w:rFonts w:ascii="Arial" w:hAnsi="Arial" w:cs="Arial"/>
          <w:b/>
          <w:sz w:val="22"/>
          <w:szCs w:val="22"/>
        </w:rPr>
        <w:t xml:space="preserve"> εφόσον οι καιρικές συνθήκες (άνεμος, βροχοπτώσεις κλπ) το επιτρέψουν, </w:t>
      </w:r>
      <w:r w:rsidRPr="0098799B">
        <w:rPr>
          <w:rFonts w:ascii="Arial" w:hAnsi="Arial" w:cs="Arial"/>
          <w:sz w:val="22"/>
          <w:szCs w:val="22"/>
        </w:rPr>
        <w:t>ώστε να διασφαλιστεί η υγεία των πολιτών, καθώς και η αποτελεσματικότητα των εφαρμογών.</w:t>
      </w:r>
    </w:p>
    <w:p w:rsidR="00CD1C23" w:rsidRDefault="0098799B" w:rsidP="00CD1C23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10D3">
        <w:rPr>
          <w:rFonts w:ascii="Arial" w:hAnsi="Arial" w:cs="Arial"/>
          <w:b/>
          <w:sz w:val="22"/>
          <w:szCs w:val="22"/>
          <w:u w:val="single"/>
        </w:rPr>
        <w:t>ΠΛΗΡΟΦΟΡΙΕΣ στα τηλέφωνα:</w:t>
      </w:r>
    </w:p>
    <w:p w:rsidR="006910D3" w:rsidRPr="00881A3F" w:rsidRDefault="006910D3" w:rsidP="00881A3F">
      <w:pPr>
        <w:tabs>
          <w:tab w:val="left" w:pos="7740"/>
          <w:tab w:val="left" w:pos="7920"/>
          <w:tab w:val="left" w:pos="8280"/>
        </w:tabs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A3F">
        <w:rPr>
          <w:rFonts w:ascii="Arial" w:hAnsi="Arial" w:cs="Arial"/>
          <w:b/>
          <w:sz w:val="22"/>
          <w:szCs w:val="22"/>
        </w:rPr>
        <w:t xml:space="preserve">ΔΙΕΥΘΥΝΣΗ ΔΗΜΟΣΙΑΣ ΥΓΕΙΑΣ </w:t>
      </w:r>
      <w:r w:rsidR="00B44654" w:rsidRPr="00881A3F">
        <w:rPr>
          <w:rFonts w:ascii="Arial" w:hAnsi="Arial" w:cs="Arial"/>
          <w:b/>
          <w:sz w:val="22"/>
          <w:szCs w:val="22"/>
        </w:rPr>
        <w:t>&amp;</w:t>
      </w:r>
      <w:r w:rsidRPr="00881A3F">
        <w:rPr>
          <w:rFonts w:ascii="Arial" w:hAnsi="Arial" w:cs="Arial"/>
          <w:b/>
          <w:sz w:val="22"/>
          <w:szCs w:val="22"/>
        </w:rPr>
        <w:t xml:space="preserve"> ΚΟΙΝΩΝΙΚΗΣ ΜΕΡΙΜΝΑΣ Π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>Ε</w:t>
      </w:r>
      <w:r w:rsidR="00B44654" w:rsidRPr="00881A3F">
        <w:rPr>
          <w:rFonts w:ascii="Arial" w:hAnsi="Arial" w:cs="Arial"/>
          <w:b/>
          <w:sz w:val="22"/>
          <w:szCs w:val="22"/>
        </w:rPr>
        <w:t>.</w:t>
      </w:r>
      <w:r w:rsidRPr="00881A3F">
        <w:rPr>
          <w:rFonts w:ascii="Arial" w:hAnsi="Arial" w:cs="Arial"/>
          <w:b/>
          <w:sz w:val="22"/>
          <w:szCs w:val="22"/>
        </w:rPr>
        <w:t xml:space="preserve"> ΕΒΡΟΥ</w:t>
      </w:r>
    </w:p>
    <w:p w:rsidR="006910D3" w:rsidRPr="006910D3" w:rsidRDefault="006910D3" w:rsidP="002237FA">
      <w:pPr>
        <w:tabs>
          <w:tab w:val="num" w:pos="540"/>
        </w:tabs>
        <w:ind w:left="-540" w:right="-694"/>
        <w:jc w:val="both"/>
        <w:rPr>
          <w:rFonts w:ascii="Arial" w:hAnsi="Arial" w:cs="Arial"/>
          <w:sz w:val="22"/>
          <w:szCs w:val="22"/>
        </w:rPr>
      </w:pPr>
      <w:proofErr w:type="spellStart"/>
      <w:r w:rsidRPr="006910D3">
        <w:rPr>
          <w:rFonts w:ascii="Arial" w:hAnsi="Arial" w:cs="Arial"/>
          <w:b/>
          <w:sz w:val="22"/>
          <w:szCs w:val="22"/>
        </w:rPr>
        <w:t>τηλ</w:t>
      </w:r>
      <w:proofErr w:type="spellEnd"/>
      <w:r w:rsidRPr="006910D3">
        <w:rPr>
          <w:rFonts w:ascii="Arial" w:hAnsi="Arial" w:cs="Arial"/>
          <w:b/>
          <w:sz w:val="22"/>
          <w:szCs w:val="22"/>
        </w:rPr>
        <w:t>. 25513553</w:t>
      </w:r>
      <w:r w:rsidR="00054A66">
        <w:rPr>
          <w:rFonts w:ascii="Arial" w:hAnsi="Arial" w:cs="Arial"/>
          <w:b/>
          <w:sz w:val="22"/>
          <w:szCs w:val="22"/>
        </w:rPr>
        <w:t>03-2551355342</w:t>
      </w:r>
    </w:p>
    <w:p w:rsidR="00054A66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r w:rsidRPr="00E02088">
        <w:rPr>
          <w:rFonts w:ascii="Arial" w:hAnsi="Arial" w:cs="Arial"/>
          <w:b/>
          <w:sz w:val="22"/>
          <w:szCs w:val="22"/>
        </w:rPr>
        <w:t>ΔΕΥΘΥΝΣΗ ΑΓΡΟΤΙΚΗΣ ΟΙΚΟΝΟΜΙΑΣ &amp; ΚΤΗΝΙΑΤΡΙΚΗΣ ΟΡΕΣΤΙΑΔΑΣ</w:t>
      </w:r>
    </w:p>
    <w:p w:rsidR="00E02088" w:rsidRDefault="00E02088" w:rsidP="00E02088">
      <w:pPr>
        <w:ind w:left="-540" w:right="-694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τηλ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2552081717</w:t>
      </w:r>
    </w:p>
    <w:p w:rsidR="00E02088" w:rsidRPr="00E02088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E02088" w:rsidRPr="00E02088" w:rsidRDefault="00E02088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2237FA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6B91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0C2"/>
    <w:rsid w:val="00145300"/>
    <w:rsid w:val="00145384"/>
    <w:rsid w:val="00145D1A"/>
    <w:rsid w:val="0014646C"/>
    <w:rsid w:val="00146BB2"/>
    <w:rsid w:val="00147CB1"/>
    <w:rsid w:val="00150866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E06"/>
    <w:rsid w:val="001841B9"/>
    <w:rsid w:val="00185A71"/>
    <w:rsid w:val="00185D40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C6896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561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5C3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3D40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0E28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2BF0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1D1A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37F5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1FA2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49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67516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68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1A5B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9C0"/>
    <w:rsid w:val="008D1AF9"/>
    <w:rsid w:val="008D2716"/>
    <w:rsid w:val="008D3C77"/>
    <w:rsid w:val="008D48B2"/>
    <w:rsid w:val="008D7BB7"/>
    <w:rsid w:val="008E11A2"/>
    <w:rsid w:val="008E230D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7396"/>
    <w:rsid w:val="00951028"/>
    <w:rsid w:val="00951C8F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99B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B2E"/>
    <w:rsid w:val="009A5005"/>
    <w:rsid w:val="009A66BC"/>
    <w:rsid w:val="009A6BAA"/>
    <w:rsid w:val="009A74CA"/>
    <w:rsid w:val="009A76B5"/>
    <w:rsid w:val="009B075B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A024B6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751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1F15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098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62C7"/>
    <w:rsid w:val="00DA70E4"/>
    <w:rsid w:val="00DA7BEE"/>
    <w:rsid w:val="00DB067B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2088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CB7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7E1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18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459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09D3-FC14-4867-82F5-635A68ED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3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 </dc:creator>
  <cp:keywords/>
  <dc:description/>
  <cp:lastModifiedBy>sismanis</cp:lastModifiedBy>
  <cp:revision>2</cp:revision>
  <cp:lastPrinted>2021-07-28T03:58:00Z</cp:lastPrinted>
  <dcterms:created xsi:type="dcterms:W3CDTF">2021-07-28T03:59:00Z</dcterms:created>
  <dcterms:modified xsi:type="dcterms:W3CDTF">2021-07-28T03:59:00Z</dcterms:modified>
</cp:coreProperties>
</file>