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DCE57" w14:textId="3FA55264" w:rsidR="00B107B7" w:rsidRDefault="00B107B7" w:rsidP="00C94EDD">
      <w:pPr>
        <w:jc w:val="center"/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</w:pPr>
      <w:r w:rsidRPr="00B107B7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ΔΕΛΤΙΟ ΤΥΠΟΥ </w:t>
      </w:r>
      <w:r w:rsidR="0006183E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ΓΙΑ 06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-0</w:t>
      </w:r>
      <w:r w:rsidR="0006183E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8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-2022</w:t>
      </w:r>
    </w:p>
    <w:p w14:paraId="0C95037E" w14:textId="77777777" w:rsidR="00C94EDD" w:rsidRPr="00B107B7" w:rsidRDefault="00C94EDD" w:rsidP="003B7CFF">
      <w:pPr>
        <w:jc w:val="both"/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</w:pPr>
    </w:p>
    <w:p w14:paraId="5524E49B" w14:textId="0D7CA1E9" w:rsidR="00A85AB1" w:rsidRDefault="003B7CFF" w:rsidP="003B7CFF">
      <w:pPr>
        <w:jc w:val="both"/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</w:pP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Για αύριο </w:t>
      </w:r>
      <w:r w:rsidR="0006183E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Σάββατο</w:t>
      </w:r>
      <w:r w:rsidR="00011812" w:rsidRPr="00011812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Pr="00A85AB1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0</w:t>
      </w:r>
      <w:r w:rsidR="0006183E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6</w:t>
      </w:r>
      <w:r w:rsidRPr="00A85AB1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-0</w:t>
      </w:r>
      <w:r w:rsidR="0006183E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8</w:t>
      </w:r>
      <w:r w:rsidRPr="00A85AB1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-2022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ο Χάρτης Πρόβλεψης Κινδύνου Πυρκαγιάς</w:t>
      </w:r>
      <w:r w:rsidR="0006183E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της Γενικής Γραμματείας Πολιτικής Προστασίας, </w:t>
      </w:r>
      <w:r w:rsidRPr="00B77F7C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προβλέπει υψηλό κίνδυνο πυρκαγιάς, </w:t>
      </w:r>
      <w:r w:rsidRPr="00F464C1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κατηγορία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ς  </w:t>
      </w:r>
      <w:r w:rsidRPr="00F464C1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κινδύνου 3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για τις περιοχές των </w:t>
      </w:r>
      <w:r w:rsidRPr="00A85AB1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Δασαρχείων Αλεξανδρούπολης</w:t>
      </w:r>
      <w:r w:rsidR="00011812" w:rsidRPr="00011812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, Σαμοθράκης</w:t>
      </w:r>
      <w:r w:rsidR="0006183E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, </w:t>
      </w:r>
      <w:proofErr w:type="spellStart"/>
      <w:r w:rsidRPr="00A85AB1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Σουφλίου</w:t>
      </w:r>
      <w:proofErr w:type="spellEnd"/>
      <w:r w:rsidR="0006183E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και Διδυμοτείχου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. Για το λόγο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αυτό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τίθεται σε ισχύ η απόφαση του Περιφερειάρχη σύμφωνα με την οποία</w:t>
      </w:r>
      <w:r w:rsidR="0006183E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Pr="0006183E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απαγορεύεται η διέλευση, </w:t>
      </w:r>
      <w:r w:rsidR="00A85AB1" w:rsidRPr="0006183E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η </w:t>
      </w:r>
      <w:r w:rsidRPr="0006183E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παραμονή και </w:t>
      </w:r>
      <w:r w:rsidR="00A85AB1" w:rsidRPr="0006183E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η </w:t>
      </w:r>
      <w:r w:rsidRPr="0006183E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κυκλοφορία προσώπων και οχημάτων, </w:t>
      </w:r>
      <w:bookmarkStart w:id="0" w:name="_Hlk105587185"/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από τις </w:t>
      </w:r>
      <w:r w:rsidRPr="00617F56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8:00 </w:t>
      </w:r>
      <w:r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το πρωί</w:t>
      </w:r>
      <w:r w:rsidR="0006183E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Pr="00617F56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έως τις 22:00</w:t>
      </w:r>
      <w:bookmarkEnd w:id="0"/>
      <w:r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το βράδυ</w:t>
      </w:r>
      <w:r w:rsidR="00AF34FC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στις 06-08-22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,</w:t>
      </w:r>
      <w:r w:rsidRPr="00617F56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στις παρακάτω δασικές περιοχές ανά Δασαρχείο:</w:t>
      </w:r>
    </w:p>
    <w:p w14:paraId="0362F497" w14:textId="77777777" w:rsidR="00A85AB1" w:rsidRDefault="00A85AB1" w:rsidP="00A85AB1">
      <w:pPr>
        <w:spacing w:line="360" w:lineRule="auto"/>
        <w:jc w:val="both"/>
        <w:rPr>
          <w:rFonts w:ascii="Calibri" w:hAnsi="Calibri"/>
          <w:b/>
          <w:color w:val="FF0000"/>
          <w:sz w:val="22"/>
          <w:szCs w:val="22"/>
          <w:u w:val="single"/>
          <w:lang w:val="el-GR" w:eastAsia="ar-SA" w:bidi="ar-SA"/>
        </w:rPr>
      </w:pPr>
      <w:r w:rsidRPr="00EB64E2"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>Α)</w:t>
      </w:r>
      <w:r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 xml:space="preserve"> </w:t>
      </w:r>
      <w:r w:rsidRPr="00EB64E2"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 xml:space="preserve">ΠΕΡΙΟΧΗ ΔΑΣΑΡΧΕΙΟΥ </w:t>
      </w:r>
      <w:r w:rsidRPr="00F464C1"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  <w:t>ΑΛΕΞ/ΠΟΛΗΣ</w:t>
      </w:r>
    </w:p>
    <w:p w14:paraId="064DF603" w14:textId="77777777" w:rsidR="00A85AB1" w:rsidRPr="007F7DD3" w:rsidRDefault="00A85AB1" w:rsidP="00A85AB1">
      <w:pPr>
        <w:numPr>
          <w:ilvl w:val="0"/>
          <w:numId w:val="1"/>
        </w:numPr>
        <w:spacing w:line="360" w:lineRule="auto"/>
        <w:ind w:left="0" w:firstLine="426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Αναδασώσεις Κίρκης - </w:t>
      </w:r>
      <w:proofErr w:type="spellStart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Συκορράχης</w:t>
      </w:r>
      <w:proofErr w:type="spellEnd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,</w:t>
      </w:r>
    </w:p>
    <w:p w14:paraId="77E38A8F" w14:textId="77777777" w:rsidR="00A85AB1" w:rsidRPr="007F7DD3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Χώρος αναψυχής </w:t>
      </w:r>
      <w:proofErr w:type="spellStart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Συκορράχης</w:t>
      </w:r>
      <w:proofErr w:type="spellEnd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, </w:t>
      </w:r>
    </w:p>
    <w:p w14:paraId="6F477600" w14:textId="77777777" w:rsidR="00A85AB1" w:rsidRPr="007F7DD3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Αναδασώσεις Μεσημβρίας</w:t>
      </w:r>
    </w:p>
    <w:p w14:paraId="2386C720" w14:textId="77777777" w:rsidR="00A85AB1" w:rsidRPr="007F7DD3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Αναδασώσεις </w:t>
      </w:r>
      <w:proofErr w:type="spellStart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Κομάρου</w:t>
      </w:r>
      <w:proofErr w:type="spellEnd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– </w:t>
      </w:r>
      <w:proofErr w:type="spellStart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Ατάρνης</w:t>
      </w:r>
      <w:proofErr w:type="spellEnd"/>
    </w:p>
    <w:p w14:paraId="0491EA79" w14:textId="77777777" w:rsidR="00A85AB1" w:rsidRPr="007F7DD3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Δάσος &amp; Χώρος αναψυχής </w:t>
      </w:r>
      <w:proofErr w:type="spellStart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Ιάνας</w:t>
      </w:r>
      <w:proofErr w:type="spellEnd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</w:t>
      </w:r>
    </w:p>
    <w:p w14:paraId="6CDCE13F" w14:textId="77777777" w:rsidR="00A85AB1" w:rsidRPr="007F7DD3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</w:t>
      </w:r>
      <w:proofErr w:type="spellStart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Περιαστικό</w:t>
      </w:r>
      <w:proofErr w:type="spellEnd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δάσος </w:t>
      </w:r>
      <w:proofErr w:type="spellStart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Παλαγίας</w:t>
      </w:r>
      <w:proofErr w:type="spellEnd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(Βόρεια,  Νότια &amp; Γήπεδο </w:t>
      </w:r>
      <w:proofErr w:type="spellStart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Παλαγίας</w:t>
      </w:r>
      <w:proofErr w:type="spellEnd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)</w:t>
      </w:r>
    </w:p>
    <w:p w14:paraId="70BA1E0D" w14:textId="77777777" w:rsidR="00A85AB1" w:rsidRPr="007F7DD3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Αναδασώσεις έναντι Κ.Α.Α.Υ. Μάκρης</w:t>
      </w:r>
    </w:p>
    <w:p w14:paraId="2F1FD5C8" w14:textId="77777777" w:rsidR="00A85AB1" w:rsidRPr="007F7DD3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Άλσος γαλλικού σταθμού Ο.Σ.Ε.</w:t>
      </w:r>
    </w:p>
    <w:p w14:paraId="73591346" w14:textId="438517D4" w:rsidR="00A85AB1" w:rsidRPr="00011812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>
        <w:rPr>
          <w:rFonts w:ascii="Calibri" w:hAnsi="Calibri"/>
          <w:color w:val="auto"/>
          <w:sz w:val="22"/>
          <w:szCs w:val="22"/>
          <w:lang w:val="el-GR" w:eastAsia="ar-SA" w:bidi="ar-SA"/>
        </w:rPr>
        <w:t>Δασική περιοχή</w:t>
      </w:r>
      <w:r w:rsidRPr="003C2EF9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</w:t>
      </w:r>
      <w:proofErr w:type="spellStart"/>
      <w:r w:rsidRPr="003C2EF9">
        <w:rPr>
          <w:rFonts w:ascii="Calibri" w:hAnsi="Calibri"/>
          <w:color w:val="auto"/>
          <w:sz w:val="22"/>
          <w:szCs w:val="22"/>
          <w:lang w:val="el-GR" w:eastAsia="ar-SA" w:bidi="ar-SA"/>
        </w:rPr>
        <w:t>Αετοχωρίου</w:t>
      </w:r>
      <w:proofErr w:type="spellEnd"/>
      <w:r w:rsidRPr="003C2EF9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-Πεύκων-Λουτρού </w:t>
      </w:r>
    </w:p>
    <w:p w14:paraId="73B8AC2B" w14:textId="088DBB08" w:rsidR="00011812" w:rsidRDefault="00011812" w:rsidP="00011812">
      <w:pPr>
        <w:spacing w:line="360" w:lineRule="auto"/>
        <w:jc w:val="both"/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</w:pPr>
      <w:r w:rsidRPr="002B2AD2"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  <w:t>Β) ΠΕΡΙΟΧΗ ΔΑΣΑΡΧΕΙΟ</w:t>
      </w:r>
      <w:r w:rsidRPr="00011812"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  <w:t>Υ</w:t>
      </w:r>
      <w:r w:rsidRPr="002B2AD2"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  <w:t xml:space="preserve"> ΑΛΕΞ/ΠΟΛΗΣ – ΝΗΣΟΣ ΣΑΜΟΘΡΑΚΗ</w:t>
      </w:r>
    </w:p>
    <w:p w14:paraId="027F24A6" w14:textId="709316C9" w:rsidR="00011812" w:rsidRPr="00011812" w:rsidRDefault="00011812" w:rsidP="00011812">
      <w:pPr>
        <w:numPr>
          <w:ilvl w:val="0"/>
          <w:numId w:val="2"/>
        </w:numPr>
        <w:spacing w:line="360" w:lineRule="auto"/>
        <w:jc w:val="both"/>
        <w:rPr>
          <w:rFonts w:ascii="Calibri" w:hAnsi="Calibri"/>
          <w:b/>
          <w:bCs/>
          <w:sz w:val="22"/>
          <w:szCs w:val="22"/>
          <w:u w:val="single"/>
          <w:lang w:val="el-GR" w:eastAsia="ar-SA" w:bidi="ar-SA"/>
        </w:rPr>
      </w:pPr>
      <w:proofErr w:type="spellStart"/>
      <w:r w:rsidRPr="00F7570E">
        <w:rPr>
          <w:rFonts w:ascii="Calibri" w:hAnsi="Calibri"/>
          <w:color w:val="auto"/>
          <w:sz w:val="22"/>
          <w:szCs w:val="22"/>
          <w:lang w:val="el-GR" w:eastAsia="ar-SA" w:bidi="ar-SA"/>
        </w:rPr>
        <w:t>Περιαστικό</w:t>
      </w:r>
      <w:proofErr w:type="spellEnd"/>
      <w:r w:rsidRPr="00F7570E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Δάσος Χώρας Σαμοθράκης</w:t>
      </w:r>
    </w:p>
    <w:p w14:paraId="12DC5473" w14:textId="40CCB6CD" w:rsidR="00A85AB1" w:rsidRDefault="00011812" w:rsidP="00A85AB1">
      <w:p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>
        <w:rPr>
          <w:rFonts w:ascii="Calibri" w:hAnsi="Calibri"/>
          <w:b/>
          <w:bCs/>
          <w:sz w:val="22"/>
          <w:szCs w:val="22"/>
          <w:lang w:eastAsia="ar-SA" w:bidi="ar-SA"/>
        </w:rPr>
        <w:t>Γ</w:t>
      </w:r>
      <w:r w:rsidR="00A85AB1" w:rsidRPr="00EB64E2"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>)</w:t>
      </w:r>
      <w:r w:rsidR="00A85AB1"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 xml:space="preserve"> </w:t>
      </w:r>
      <w:r w:rsidR="00A85AB1" w:rsidRPr="00EB64E2"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 xml:space="preserve">ΠΕΡΙΟΧΗ </w:t>
      </w:r>
      <w:r w:rsidR="00A85AB1" w:rsidRPr="00241ABD"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  <w:t>ΔΑΣΑΡΧΕΙΟΥ ΣΟΥΦΛΙΟΥ</w:t>
      </w:r>
    </w:p>
    <w:p w14:paraId="29A0858A" w14:textId="015C2743" w:rsidR="00A85AB1" w:rsidRDefault="00A85AB1" w:rsidP="00A85AB1">
      <w:pPr>
        <w:spacing w:line="360" w:lineRule="auto"/>
        <w:ind w:left="709" w:hanging="283"/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7F7DD3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>1.</w:t>
      </w: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Εθνικό Πάρκο Δάσους </w:t>
      </w:r>
      <w:proofErr w:type="spellStart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Δαδιάς</w:t>
      </w:r>
      <w:proofErr w:type="spellEnd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– </w:t>
      </w:r>
      <w:proofErr w:type="spellStart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Λευκίμης</w:t>
      </w:r>
      <w:proofErr w:type="spellEnd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– </w:t>
      </w:r>
      <w:proofErr w:type="spellStart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Σουφλίου</w:t>
      </w:r>
      <w:proofErr w:type="spellEnd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- περιοχή Α, Ζώνη Α2 (Μεγάλος Πυρήνας)</w:t>
      </w:r>
    </w:p>
    <w:p w14:paraId="02802B81" w14:textId="77777777" w:rsidR="00AF34FC" w:rsidRPr="00AF34FC" w:rsidRDefault="00AF34FC" w:rsidP="00AF34FC">
      <w:pPr>
        <w:spacing w:line="360" w:lineRule="auto"/>
        <w:jc w:val="both"/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</w:pPr>
      <w:r w:rsidRPr="00AF34FC"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  <w:t>Δ)ΠΕΡΙΟΧΗ ΔΑΣΑΡΧΕΙΟΥ ΔΙΔΥΜΟΤΕΙΧΟΥ</w:t>
      </w:r>
    </w:p>
    <w:p w14:paraId="475AF0FC" w14:textId="0A119582" w:rsidR="00AF34FC" w:rsidRDefault="00AF34FC" w:rsidP="00AF34FC">
      <w:pPr>
        <w:spacing w:line="360" w:lineRule="auto"/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AF34FC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  </w:t>
      </w:r>
      <w:r w:rsidRPr="00AF34FC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>1.</w:t>
      </w:r>
      <w:r w:rsidRPr="00AF34FC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Αναδασώσεις – Χώρος αναψυχής </w:t>
      </w:r>
      <w:proofErr w:type="spellStart"/>
      <w:r w:rsidRPr="00AF34FC">
        <w:rPr>
          <w:rFonts w:ascii="Calibri" w:hAnsi="Calibri"/>
          <w:color w:val="auto"/>
          <w:sz w:val="22"/>
          <w:szCs w:val="22"/>
          <w:lang w:val="el-GR" w:eastAsia="ar-SA" w:bidi="ar-SA"/>
        </w:rPr>
        <w:t>Τσίγγλας</w:t>
      </w:r>
      <w:proofErr w:type="spellEnd"/>
    </w:p>
    <w:p w14:paraId="42543A03" w14:textId="77777777" w:rsidR="00A85AB1" w:rsidRPr="00A85AB1" w:rsidRDefault="00A85AB1" w:rsidP="00B107B7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Από την απαγόρευση εξαιρούνται  οι περιπτώσεις που αναφέρονται στο άρθρο 130 του ν. 4926/2022 (πρόσωπα που κατοικούν ή εργάζονται στις περιοχές του άρθρου 129, καθώς και πρόσωπα που μετακινούνται εντός του οδικού δικτύου). </w:t>
      </w:r>
    </w:p>
    <w:p w14:paraId="34426A2B" w14:textId="3811FC88" w:rsidR="00A85AB1" w:rsidRPr="00A85AB1" w:rsidRDefault="00A85AB1" w:rsidP="00B107B7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Σύμφωνα με τον νόμο για κάθε παράβαση της απαγόρευσης επιβάλλεται διοικητικό </w:t>
      </w:r>
      <w:r w:rsidRPr="00A85AB1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>πρόστιμο τριακοσίων (300) ευρώ</w:t>
      </w: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. Οι αρμόδιες αρχές για τη διασφάλιση εφαρμογής της απόφασης απαγόρευσης κυκλοφορίας και τη βεβαίωση του διοικητικού προστίμου, ορίζονται τα αρμόδια όργανα της </w:t>
      </w:r>
      <w:r w:rsidRPr="00B107B7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>Ελληνικής Αστυνομίας, του Πυροσβεστικού Σώματος, της Δασικής Υπηρεσίας και της Δημοτικής Αστυνομίας</w:t>
      </w: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.  </w:t>
      </w:r>
    </w:p>
    <w:p w14:paraId="17DC3D3F" w14:textId="77777777" w:rsidR="00AF34FC" w:rsidRDefault="00B107B7" w:rsidP="00B107B7">
      <w:pPr>
        <w:rPr>
          <w:rFonts w:asciiTheme="minorHAnsi" w:eastAsiaTheme="minorHAnsi" w:hAnsiTheme="minorHAnsi" w:cstheme="minorBidi"/>
          <w:color w:val="auto"/>
          <w:sz w:val="22"/>
          <w:szCs w:val="22"/>
          <w:lang w:val="el-GR" w:bidi="ar-SA"/>
        </w:rPr>
      </w:pPr>
      <w:r>
        <w:rPr>
          <w:rFonts w:ascii="Calibri" w:hAnsi="Calibri"/>
          <w:color w:val="auto"/>
          <w:sz w:val="22"/>
          <w:szCs w:val="22"/>
          <w:lang w:val="el-GR" w:eastAsia="ar-SA" w:bidi="ar-SA"/>
        </w:rPr>
        <w:t>Ακολουθεί Σύνδεσμος Απόφασης:</w:t>
      </w:r>
      <w:r w:rsidRPr="00B107B7">
        <w:rPr>
          <w:rFonts w:asciiTheme="minorHAnsi" w:eastAsiaTheme="minorHAnsi" w:hAnsiTheme="minorHAnsi" w:cstheme="minorBidi"/>
          <w:color w:val="auto"/>
          <w:sz w:val="22"/>
          <w:szCs w:val="22"/>
          <w:lang w:val="el-GR" w:bidi="ar-SA"/>
        </w:rPr>
        <w:t xml:space="preserve"> </w:t>
      </w:r>
    </w:p>
    <w:p w14:paraId="176C4CAE" w14:textId="77777777" w:rsidR="00AF34FC" w:rsidRDefault="00AF34FC" w:rsidP="00B107B7">
      <w:pPr>
        <w:rPr>
          <w:rFonts w:asciiTheme="minorHAnsi" w:eastAsiaTheme="minorHAnsi" w:hAnsiTheme="minorHAnsi" w:cstheme="minorBidi"/>
          <w:color w:val="auto"/>
          <w:sz w:val="22"/>
          <w:szCs w:val="22"/>
          <w:lang w:val="el-GR" w:bidi="ar-SA"/>
        </w:rPr>
      </w:pPr>
    </w:p>
    <w:p w14:paraId="691AF465" w14:textId="77777777" w:rsidR="00AF34FC" w:rsidRPr="00AF34FC" w:rsidRDefault="00AF34FC" w:rsidP="00AF34FC">
      <w:pPr>
        <w:widowControl/>
        <w:suppressAutoHyphens w:val="0"/>
        <w:spacing w:after="160" w:line="259" w:lineRule="auto"/>
        <w:rPr>
          <w:rFonts w:asciiTheme="minorHAnsi" w:eastAsiaTheme="minorHAnsi" w:hAnsiTheme="minorHAnsi" w:cstheme="minorBidi"/>
          <w:color w:val="auto"/>
          <w:sz w:val="22"/>
          <w:szCs w:val="22"/>
          <w:lang w:val="el-GR" w:bidi="ar-SA"/>
        </w:rPr>
      </w:pPr>
      <w:hyperlink r:id="rId5" w:history="1">
        <w:r w:rsidRPr="00AF34FC">
          <w:rPr>
            <w:rFonts w:asciiTheme="minorHAnsi" w:eastAsiaTheme="minorHAnsi" w:hAnsiTheme="minorHAnsi" w:cstheme="minorBidi"/>
            <w:color w:val="0563C1" w:themeColor="hyperlink"/>
            <w:sz w:val="22"/>
            <w:szCs w:val="22"/>
            <w:u w:val="single"/>
            <w:lang w:val="el-GR" w:bidi="ar-SA"/>
          </w:rPr>
          <w:t>https://diavgeia.gov.gr/doc/%CE%A872%CE%9E7%CE%9B%CE%92-3%CE%A8%CE%9E?inline=true</w:t>
        </w:r>
      </w:hyperlink>
      <w:r w:rsidRPr="00AF34FC">
        <w:rPr>
          <w:rFonts w:asciiTheme="minorHAnsi" w:eastAsiaTheme="minorHAnsi" w:hAnsiTheme="minorHAnsi" w:cstheme="minorBidi"/>
          <w:color w:val="auto"/>
          <w:sz w:val="22"/>
          <w:szCs w:val="22"/>
          <w:lang w:val="el-GR" w:bidi="ar-SA"/>
        </w:rPr>
        <w:t xml:space="preserve"> </w:t>
      </w:r>
    </w:p>
    <w:p w14:paraId="6789B058" w14:textId="30C66130" w:rsidR="00A85AB1" w:rsidRPr="007F7DD3" w:rsidRDefault="00A85AB1" w:rsidP="00A85AB1">
      <w:pPr>
        <w:spacing w:line="360" w:lineRule="auto"/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</w:p>
    <w:p w14:paraId="0E9A4D78" w14:textId="77777777" w:rsidR="00A85AB1" w:rsidRPr="00C62B7A" w:rsidRDefault="00A85AB1" w:rsidP="00A85AB1">
      <w:p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</w:p>
    <w:p w14:paraId="028FDDB9" w14:textId="44334747" w:rsidR="00263197" w:rsidRPr="00AF34FC" w:rsidRDefault="00A85AB1" w:rsidP="00AF34FC">
      <w:pPr>
        <w:jc w:val="both"/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</w:pP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  </w:t>
      </w:r>
    </w:p>
    <w:sectPr w:rsidR="00263197" w:rsidRPr="00AF34F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B0AC1"/>
    <w:multiLevelType w:val="hybridMultilevel"/>
    <w:tmpl w:val="A9EA0E1E"/>
    <w:lvl w:ilvl="0" w:tplc="78BA15D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AC1BE3"/>
    <w:multiLevelType w:val="hybridMultilevel"/>
    <w:tmpl w:val="03A06ED0"/>
    <w:lvl w:ilvl="0" w:tplc="985C66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4340445">
    <w:abstractNumId w:val="1"/>
  </w:num>
  <w:num w:numId="2" w16cid:durableId="757219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35D"/>
    <w:rsid w:val="00011812"/>
    <w:rsid w:val="0006183E"/>
    <w:rsid w:val="000A0A40"/>
    <w:rsid w:val="00263197"/>
    <w:rsid w:val="0038135D"/>
    <w:rsid w:val="003B7CFF"/>
    <w:rsid w:val="00555BA2"/>
    <w:rsid w:val="00A15F09"/>
    <w:rsid w:val="00A85AB1"/>
    <w:rsid w:val="00AF34FC"/>
    <w:rsid w:val="00B107B7"/>
    <w:rsid w:val="00C94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D85EE"/>
  <w15:chartTrackingRefBased/>
  <w15:docId w15:val="{25A7E053-8BD5-4D64-BBAB-BD5B499A0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7CFF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A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iavgeia.gov.gr/doc/%CE%A872%CE%9E7%CE%9B%CE%92-3%CE%A8%CE%9E?inline=tru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312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Χρυσούλα Πρίγγα</dc:creator>
  <cp:keywords/>
  <dc:description/>
  <cp:lastModifiedBy>Χρυσούλα Πρίγγα</cp:lastModifiedBy>
  <cp:revision>3</cp:revision>
  <dcterms:created xsi:type="dcterms:W3CDTF">2022-08-05T10:08:00Z</dcterms:created>
  <dcterms:modified xsi:type="dcterms:W3CDTF">2022-08-05T10:15:00Z</dcterms:modified>
</cp:coreProperties>
</file>