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26" w:type="dxa"/>
        <w:tblLook w:val="01E0" w:firstRow="1" w:lastRow="1" w:firstColumn="1" w:lastColumn="1" w:noHBand="0" w:noVBand="0"/>
      </w:tblPr>
      <w:tblGrid>
        <w:gridCol w:w="3231"/>
        <w:gridCol w:w="2547"/>
        <w:gridCol w:w="4536"/>
      </w:tblGrid>
      <w:tr w:rsidR="001A04E4" w14:paraId="54B806AE" w14:textId="77777777" w:rsidTr="00890A0A">
        <w:trPr>
          <w:trHeight w:val="1135"/>
        </w:trPr>
        <w:tc>
          <w:tcPr>
            <w:tcW w:w="3231" w:type="dxa"/>
            <w:hideMark/>
          </w:tcPr>
          <w:bookmarkStart w:id="0" w:name="_Hlk118277604"/>
          <w:p w14:paraId="28C4DA30" w14:textId="77777777" w:rsidR="001A04E4" w:rsidRDefault="001A04E4" w:rsidP="00890A0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6C0D6" wp14:editId="4AF0D46B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859155</wp:posOffset>
                      </wp:positionV>
                      <wp:extent cx="3171825" cy="2371725"/>
                      <wp:effectExtent l="0" t="0" r="9525" b="9525"/>
                      <wp:wrapNone/>
                      <wp:docPr id="4" name="Πλαίσιο κειμένο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2371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D56F68" w14:textId="77777777" w:rsidR="001A04E4" w:rsidRPr="00851EEE" w:rsidRDefault="001A04E4" w:rsidP="001A04E4">
                                  <w:pPr>
                                    <w:spacing w:before="24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51EE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ΕΛΛΗΝΙΚΗ ΔΗΜΟΚΡΑΤΙΑ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r w:rsidRPr="00851EE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.</w:t>
                                  </w:r>
                                  <w:r w:rsidRPr="00851EE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Α.Μ.Θ.</w:t>
                                  </w:r>
                                </w:p>
                                <w:p w14:paraId="1D1FBD61" w14:textId="77777777" w:rsidR="001A04E4" w:rsidRPr="00851EEE" w:rsidRDefault="001A04E4" w:rsidP="001A04E4">
                                  <w:pPr>
                                    <w:spacing w:before="24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51EE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ΠΕΡΙΦΕΡΕΙΑΚΗ ΕΝΟΤΗΤΑ ΔΡΑΜΑΣ</w:t>
                                  </w:r>
                                </w:p>
                                <w:p w14:paraId="65B0E87C" w14:textId="77777777" w:rsidR="001A04E4" w:rsidRPr="00851EEE" w:rsidRDefault="001A04E4" w:rsidP="001A04E4">
                                  <w:pPr>
                                    <w:spacing w:before="24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51EE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ΓΡΑΦΕΙΟ ΑΝΤΙΠΕΡΙΦΕΡΕΙΑΡΧΗ ΔΡΑΜΑΣ</w:t>
                                  </w:r>
                                </w:p>
                                <w:p w14:paraId="4ED3CA5E" w14:textId="77777777" w:rsidR="001A04E4" w:rsidRPr="00851EEE" w:rsidRDefault="001A04E4" w:rsidP="001A04E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proofErr w:type="spellStart"/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Ταχ</w:t>
                                  </w:r>
                                  <w:proofErr w:type="spellEnd"/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. Δ/</w:t>
                                  </w:r>
                                  <w:proofErr w:type="spellStart"/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νση</w:t>
                                  </w:r>
                                  <w:proofErr w:type="spellEnd"/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  </w:t>
                                  </w:r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: 1</w:t>
                                  </w:r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  <w:vertAlign w:val="superscript"/>
                                    </w:rPr>
                                    <w:t>ης</w:t>
                                  </w:r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 Ιουλίου 1, Διοικητήριο Δράμας</w:t>
                                  </w:r>
                                </w:p>
                                <w:p w14:paraId="2E075283" w14:textId="77777777" w:rsidR="001A04E4" w:rsidRPr="00851EEE" w:rsidRDefault="001A04E4" w:rsidP="001A04E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Τ. Κ.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  </w:t>
                                  </w:r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 : 66133</w:t>
                                  </w:r>
                                </w:p>
                                <w:p w14:paraId="69F547AD" w14:textId="77777777" w:rsidR="001A04E4" w:rsidRPr="00851EEE" w:rsidRDefault="001A04E4" w:rsidP="001A04E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Πληροφ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ορίες</w:t>
                                  </w:r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: Κωνσταντίνος </w:t>
                                  </w:r>
                                  <w:proofErr w:type="spellStart"/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Κεκέογλου</w:t>
                                  </w:r>
                                  <w:proofErr w:type="spellEnd"/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ab/>
                                    <w:t xml:space="preserve">                                         </w:t>
                                  </w:r>
                                </w:p>
                                <w:p w14:paraId="01CB9AC2" w14:textId="77777777" w:rsidR="001A04E4" w:rsidRPr="00790382" w:rsidRDefault="001A04E4" w:rsidP="001A04E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lang w:val="en-US"/>
                                    </w:rPr>
                                  </w:pPr>
                                  <w:proofErr w:type="spellStart"/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Τηλ</w:t>
                                  </w:r>
                                  <w:proofErr w:type="spellEnd"/>
                                  <w:r w:rsidRPr="00790382">
                                    <w:rPr>
                                      <w:rFonts w:ascii="Times New Roman" w:hAnsi="Times New Roman" w:cs="Times New Roman"/>
                                      <w:bCs/>
                                      <w:lang w:val="en-US"/>
                                    </w:rPr>
                                    <w:t xml:space="preserve">.              : 2521351342 – 345 </w:t>
                                  </w:r>
                                </w:p>
                                <w:p w14:paraId="7AFCAEF5" w14:textId="77777777" w:rsidR="001A04E4" w:rsidRPr="00851EEE" w:rsidRDefault="001A04E4" w:rsidP="001A04E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</w:pPr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  <w:lang w:val="en-US"/>
                                    </w:rPr>
                                    <w:t xml:space="preserve">E-mail       </w:t>
                                  </w:r>
                                  <w:r w:rsidRPr="00790382">
                                    <w:rPr>
                                      <w:rFonts w:ascii="Times New Roman" w:hAnsi="Times New Roman" w:cs="Times New Roman"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0382">
                                    <w:rPr>
                                      <w:rFonts w:ascii="Times New Roman" w:hAnsi="Times New Roman" w:cs="Times New Roman"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  <w:lang w:val="en-US"/>
                                    </w:rPr>
                                    <w:t xml:space="preserve"> :</w:t>
                                  </w:r>
                                  <w:proofErr w:type="gramEnd"/>
                                  <w:r w:rsidRPr="00851EEE">
                                    <w:rPr>
                                      <w:rFonts w:ascii="Times New Roman" w:hAnsi="Times New Roman" w:cs="Times New Roman"/>
                                      <w:bCs/>
                                      <w:lang w:val="en-US"/>
                                    </w:rPr>
                                    <w:t>antidramas@pamth.gov.gr</w:t>
                                  </w:r>
                                  <w:r w:rsidRPr="00851EEE"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6C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4" o:spid="_x0000_s1026" type="#_x0000_t202" style="position:absolute;margin-left:-20.1pt;margin-top:67.65pt;width:249.7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" fillcolor="window" stroked="f" strokeweight=".5pt">
                      <v:textbox>
                        <w:txbxContent>
                          <w:p w14:paraId="3ED56F68" w14:textId="77777777" w:rsidR="001A04E4" w:rsidRPr="00851EEE" w:rsidRDefault="001A04E4" w:rsidP="001A04E4">
                            <w:pPr>
                              <w:spacing w:before="24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1EEE">
                              <w:rPr>
                                <w:rFonts w:ascii="Times New Roman" w:hAnsi="Times New Roman" w:cs="Times New Roman"/>
                                <w:b/>
                              </w:rPr>
                              <w:t>ΕΛΛΗΝΙΚΗ ΔΗΜΟΚΡΑΤΙΑ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51EEE">
                              <w:rPr>
                                <w:rFonts w:ascii="Times New Roman" w:hAnsi="Times New Roman" w:cs="Times New Roman"/>
                                <w:b/>
                              </w:rPr>
                              <w:t>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Pr="00851EEE">
                              <w:rPr>
                                <w:rFonts w:ascii="Times New Roman" w:hAnsi="Times New Roman" w:cs="Times New Roman"/>
                                <w:b/>
                              </w:rPr>
                              <w:t>Α.Μ.Θ.</w:t>
                            </w:r>
                          </w:p>
                          <w:p w14:paraId="1D1FBD61" w14:textId="77777777" w:rsidR="001A04E4" w:rsidRPr="00851EEE" w:rsidRDefault="001A04E4" w:rsidP="001A04E4">
                            <w:pPr>
                              <w:spacing w:before="24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1EEE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ΠΕΡΙΦΕΡΕΙΑΚΗ ΕΝΟΤΗΤΑ ΔΡΑΜΑΣ</w:t>
                            </w:r>
                          </w:p>
                          <w:p w14:paraId="65B0E87C" w14:textId="77777777" w:rsidR="001A04E4" w:rsidRPr="00851EEE" w:rsidRDefault="001A04E4" w:rsidP="001A04E4">
                            <w:pPr>
                              <w:spacing w:before="24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1EEE">
                              <w:rPr>
                                <w:rFonts w:ascii="Times New Roman" w:hAnsi="Times New Roman" w:cs="Times New Roman"/>
                                <w:b/>
                              </w:rPr>
                              <w:t>ΓΡΑΦΕΙΟ ΑΝΤΙΠΕΡΙΦΕΡΕΙΑΡΧΗ ΔΡΑΜΑΣ</w:t>
                            </w:r>
                          </w:p>
                          <w:p w14:paraId="4ED3CA5E" w14:textId="77777777" w:rsidR="001A04E4" w:rsidRPr="00851EEE" w:rsidRDefault="001A04E4" w:rsidP="001A04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proofErr w:type="spellStart"/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>Ταχ</w:t>
                            </w:r>
                            <w:proofErr w:type="spellEnd"/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>. Δ/</w:t>
                            </w:r>
                            <w:proofErr w:type="spellStart"/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>νση</w:t>
                            </w:r>
                            <w:proofErr w:type="spellEnd"/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 </w:t>
                            </w:r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>: 1</w:t>
                            </w:r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  <w:vertAlign w:val="superscript"/>
                              </w:rPr>
                              <w:t>ης</w:t>
                            </w:r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Ιουλίου 1, Διοικητήριο Δράμας</w:t>
                            </w:r>
                          </w:p>
                          <w:p w14:paraId="2E075283" w14:textId="77777777" w:rsidR="001A04E4" w:rsidRPr="00851EEE" w:rsidRDefault="001A04E4" w:rsidP="001A04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Τ. Κ.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 </w:t>
                            </w:r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: 66133</w:t>
                            </w:r>
                          </w:p>
                          <w:p w14:paraId="69F547AD" w14:textId="77777777" w:rsidR="001A04E4" w:rsidRPr="00851EEE" w:rsidRDefault="001A04E4" w:rsidP="001A04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>Πληροφ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ορίες</w:t>
                            </w:r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: Κωνσταντίνος </w:t>
                            </w:r>
                            <w:proofErr w:type="spellStart"/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>Κεκέογλου</w:t>
                            </w:r>
                            <w:proofErr w:type="spellEnd"/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ab/>
                              <w:t xml:space="preserve">                                         </w:t>
                            </w:r>
                          </w:p>
                          <w:p w14:paraId="01CB9AC2" w14:textId="77777777" w:rsidR="001A04E4" w:rsidRPr="00790382" w:rsidRDefault="001A04E4" w:rsidP="001A04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</w:rPr>
                              <w:t>Τηλ</w:t>
                            </w:r>
                            <w:proofErr w:type="spellEnd"/>
                            <w:r w:rsidRPr="00790382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.              : 2521351342 – 345 </w:t>
                            </w:r>
                          </w:p>
                          <w:p w14:paraId="7AFCAEF5" w14:textId="77777777" w:rsidR="001A04E4" w:rsidRPr="00851EEE" w:rsidRDefault="001A04E4" w:rsidP="001A04E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E-mail       </w:t>
                            </w:r>
                            <w:r w:rsidRPr="00790382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790382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851EEE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antidramas@pamth.gov.gr</w:t>
                            </w:r>
                            <w:r w:rsidRPr="00851EE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Pr="000A2F0B">
              <w:rPr>
                <w:rFonts w:ascii="Tahoma" w:hAnsi="Tahoma" w:cs="Tahoma"/>
              </w:rPr>
              <w:object w:dxaOrig="2700" w:dyaOrig="2700" w14:anchorId="708524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3.75pt" o:ole="" o:allowoverlap="f" fillcolor="window">
                  <v:imagedata r:id="rId5" o:title="" croptop="-2064f" cropleft="7843f"/>
                </v:shape>
                <o:OLEObject Type="Embed" ProgID="PBrush" ShapeID="_x0000_i1025" DrawAspect="Content" ObjectID="_1732619547" r:id="rId6"/>
              </w:object>
            </w:r>
          </w:p>
        </w:tc>
        <w:tc>
          <w:tcPr>
            <w:tcW w:w="2547" w:type="dxa"/>
          </w:tcPr>
          <w:p w14:paraId="22F33663" w14:textId="77777777" w:rsidR="001A04E4" w:rsidRDefault="001A04E4" w:rsidP="00890A0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536" w:type="dxa"/>
            <w:hideMark/>
          </w:tcPr>
          <w:p w14:paraId="677A2A5C" w14:textId="77777777" w:rsidR="001A04E4" w:rsidRDefault="001A04E4" w:rsidP="00890A0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411DE52" wp14:editId="0C8AB447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1057275" cy="781050"/>
                  <wp:effectExtent l="0" t="0" r="9525" b="0"/>
                  <wp:wrapNone/>
                  <wp:docPr id="2" name="Εικόνα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2E51355" w14:textId="77777777" w:rsidR="001A04E4" w:rsidRDefault="001A04E4" w:rsidP="001A04E4">
      <w:pPr>
        <w:tabs>
          <w:tab w:val="left" w:pos="2552"/>
          <w:tab w:val="right" w:leader="dot" w:pos="8505"/>
        </w:tabs>
      </w:pPr>
    </w:p>
    <w:p w14:paraId="192380B8" w14:textId="77777777" w:rsidR="001A04E4" w:rsidRPr="00851EEE" w:rsidRDefault="001A04E4" w:rsidP="001A04E4"/>
    <w:p w14:paraId="020DC859" w14:textId="77777777" w:rsidR="001A04E4" w:rsidRPr="00851EEE" w:rsidRDefault="001A04E4" w:rsidP="001A04E4"/>
    <w:p w14:paraId="65CBA5F8" w14:textId="77777777" w:rsidR="001A04E4" w:rsidRPr="00851EEE" w:rsidRDefault="001A04E4" w:rsidP="001A04E4">
      <w:r w:rsidRPr="00166811">
        <w:rPr>
          <w:rFonts w:ascii="Calibri" w:hAnsi="Calibri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2BC05" wp14:editId="0C680774">
                <wp:simplePos x="0" y="0"/>
                <wp:positionH relativeFrom="column">
                  <wp:posOffset>3162300</wp:posOffset>
                </wp:positionH>
                <wp:positionV relativeFrom="paragraph">
                  <wp:posOffset>13970</wp:posOffset>
                </wp:positionV>
                <wp:extent cx="3019425" cy="1724025"/>
                <wp:effectExtent l="0" t="0" r="9525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F3334" w14:textId="62180E20" w:rsidR="001A04E4" w:rsidRDefault="00F87DDC" w:rsidP="001A04E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ΠΡΟΣ</w:t>
                            </w:r>
                          </w:p>
                          <w:p w14:paraId="637C0A2C" w14:textId="65BEDD28" w:rsidR="00F87DDC" w:rsidRPr="00970E7E" w:rsidRDefault="00F87DDC" w:rsidP="00003F4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Τον Υπουργό Αγροτικής </w:t>
                            </w:r>
                          </w:p>
                          <w:p w14:paraId="289F21D7" w14:textId="5AC11B99" w:rsidR="00F87DDC" w:rsidRPr="00970E7E" w:rsidRDefault="00003F4C" w:rsidP="00003F4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87DDC"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Ανάπτυξης </w:t>
                            </w:r>
                            <w:r w:rsidR="00264B3F"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και</w:t>
                            </w:r>
                            <w:r w:rsidR="00F87DDC"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Τροφίμων</w:t>
                            </w:r>
                          </w:p>
                          <w:p w14:paraId="7BE1EA9A" w14:textId="3D4CA0D6" w:rsidR="00F87DDC" w:rsidRPr="00970E7E" w:rsidRDefault="00003F4C" w:rsidP="00003F4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87DDC"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κ.  Γεώργιο Γεωργαντά</w:t>
                            </w:r>
                          </w:p>
                          <w:p w14:paraId="6F1F0EF6" w14:textId="77777777" w:rsidR="00003F4C" w:rsidRPr="00970E7E" w:rsidRDefault="00003F4C" w:rsidP="00003F4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137E461" w14:textId="7841247E" w:rsidR="00003F4C" w:rsidRPr="00970E7E" w:rsidRDefault="00BE5370" w:rsidP="00003F4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Τον Υπουργό Ανάπτυξης και </w:t>
                            </w:r>
                          </w:p>
                          <w:p w14:paraId="67E1E5AE" w14:textId="100D8178" w:rsidR="00BE5370" w:rsidRPr="00970E7E" w:rsidRDefault="00340B81" w:rsidP="00340B8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03F4C"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Επενδύσεων           </w:t>
                            </w:r>
                          </w:p>
                          <w:p w14:paraId="4E4C8255" w14:textId="39B37BCC" w:rsidR="00BE5370" w:rsidRPr="00970E7E" w:rsidRDefault="00003F4C" w:rsidP="00003F4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BE5370"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κ. </w:t>
                            </w:r>
                            <w:r w:rsidR="00BE5370"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Άδων</w:t>
                            </w:r>
                            <w:r w:rsidR="00C7001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ι </w:t>
                            </w:r>
                            <w:r w:rsidR="00BE5370" w:rsidRPr="00970E7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Γεωργιάδη</w:t>
                            </w:r>
                          </w:p>
                          <w:p w14:paraId="24F20A50" w14:textId="77777777" w:rsidR="00F87DDC" w:rsidRDefault="00F87DDC" w:rsidP="00F87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C924769" w14:textId="77777777" w:rsidR="00F87DDC" w:rsidRDefault="00F87DDC" w:rsidP="001A04E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07C1AF3" w14:textId="77777777" w:rsidR="001A04E4" w:rsidRDefault="001A04E4" w:rsidP="001A04E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4229393" w14:textId="77777777" w:rsidR="001A04E4" w:rsidRDefault="001A04E4" w:rsidP="001A04E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D844A30" w14:textId="77777777" w:rsidR="001A04E4" w:rsidRDefault="001A04E4" w:rsidP="001A04E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71F00D5" w14:textId="77777777" w:rsidR="001A04E4" w:rsidRDefault="001A04E4" w:rsidP="001A04E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B6FCCB6" w14:textId="77777777" w:rsidR="001A04E4" w:rsidRDefault="001A04E4" w:rsidP="001A04E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B0D3A14" w14:textId="77777777" w:rsidR="001A04E4" w:rsidRDefault="001A04E4" w:rsidP="001A04E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57A1AE9" w14:textId="77777777" w:rsidR="001A04E4" w:rsidRPr="009F57A3" w:rsidRDefault="001A04E4" w:rsidP="001A04E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2BC0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249pt;margin-top:1.1pt;width:237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" stroked="f">
                <v:textbox>
                  <w:txbxContent>
                    <w:p w14:paraId="329F3334" w14:textId="62180E20" w:rsidR="001A04E4" w:rsidRDefault="00F87DDC" w:rsidP="001A04E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ΠΡΟΣ</w:t>
                      </w:r>
                    </w:p>
                    <w:p w14:paraId="637C0A2C" w14:textId="65BEDD28" w:rsidR="00F87DDC" w:rsidRPr="00970E7E" w:rsidRDefault="00F87DDC" w:rsidP="00003F4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Τον Υπουργό Αγροτικής </w:t>
                      </w:r>
                    </w:p>
                    <w:p w14:paraId="289F21D7" w14:textId="5AC11B99" w:rsidR="00F87DDC" w:rsidRPr="00970E7E" w:rsidRDefault="00003F4C" w:rsidP="00003F4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F87DDC"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Ανάπτυξης </w:t>
                      </w:r>
                      <w:r w:rsidR="00264B3F"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και</w:t>
                      </w:r>
                      <w:r w:rsidR="00F87DDC"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Τροφίμων</w:t>
                      </w:r>
                    </w:p>
                    <w:p w14:paraId="7BE1EA9A" w14:textId="3D4CA0D6" w:rsidR="00F87DDC" w:rsidRPr="00970E7E" w:rsidRDefault="00003F4C" w:rsidP="00003F4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F87DDC"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κ.  Γεώργιο Γεωργαντά</w:t>
                      </w:r>
                    </w:p>
                    <w:p w14:paraId="6F1F0EF6" w14:textId="77777777" w:rsidR="00003F4C" w:rsidRPr="00970E7E" w:rsidRDefault="00003F4C" w:rsidP="00003F4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137E461" w14:textId="7841247E" w:rsidR="00003F4C" w:rsidRPr="00970E7E" w:rsidRDefault="00BE5370" w:rsidP="00003F4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Τον Υπουργό Ανάπτυξης και </w:t>
                      </w:r>
                    </w:p>
                    <w:p w14:paraId="67E1E5AE" w14:textId="100D8178" w:rsidR="00BE5370" w:rsidRPr="00970E7E" w:rsidRDefault="00340B81" w:rsidP="00340B81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003F4C"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Επενδύσεων           </w:t>
                      </w:r>
                    </w:p>
                    <w:p w14:paraId="4E4C8255" w14:textId="39B37BCC" w:rsidR="00BE5370" w:rsidRPr="00970E7E" w:rsidRDefault="00003F4C" w:rsidP="00003F4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BE5370"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κ. </w:t>
                      </w:r>
                      <w:r w:rsidR="00BE5370"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Άδων</w:t>
                      </w:r>
                      <w:r w:rsidR="00C7001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ι </w:t>
                      </w:r>
                      <w:r w:rsidR="00BE5370" w:rsidRPr="00970E7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Γεωργιάδη</w:t>
                      </w:r>
                    </w:p>
                    <w:p w14:paraId="24F20A50" w14:textId="77777777" w:rsidR="00F87DDC" w:rsidRDefault="00F87DDC" w:rsidP="00F87D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C924769" w14:textId="77777777" w:rsidR="00F87DDC" w:rsidRDefault="00F87DDC" w:rsidP="001A04E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07C1AF3" w14:textId="77777777" w:rsidR="001A04E4" w:rsidRDefault="001A04E4" w:rsidP="001A04E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4229393" w14:textId="77777777" w:rsidR="001A04E4" w:rsidRDefault="001A04E4" w:rsidP="001A04E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D844A30" w14:textId="77777777" w:rsidR="001A04E4" w:rsidRDefault="001A04E4" w:rsidP="001A04E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71F00D5" w14:textId="77777777" w:rsidR="001A04E4" w:rsidRDefault="001A04E4" w:rsidP="001A04E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B6FCCB6" w14:textId="77777777" w:rsidR="001A04E4" w:rsidRDefault="001A04E4" w:rsidP="001A04E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B0D3A14" w14:textId="77777777" w:rsidR="001A04E4" w:rsidRDefault="001A04E4" w:rsidP="001A04E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57A1AE9" w14:textId="77777777" w:rsidR="001A04E4" w:rsidRPr="009F57A3" w:rsidRDefault="001A04E4" w:rsidP="001A04E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AAF84E" w14:textId="77777777" w:rsidR="001A04E4" w:rsidRPr="00851EEE" w:rsidRDefault="001A04E4" w:rsidP="001A04E4"/>
    <w:p w14:paraId="4A04B7AE" w14:textId="77777777" w:rsidR="001A04E4" w:rsidRPr="00851EEE" w:rsidRDefault="001A04E4" w:rsidP="001A04E4"/>
    <w:p w14:paraId="320764E7" w14:textId="77777777" w:rsidR="001A04E4" w:rsidRDefault="001A04E4" w:rsidP="001A04E4"/>
    <w:p w14:paraId="7B5F848B" w14:textId="77777777" w:rsidR="00B034D1" w:rsidRDefault="00B034D1" w:rsidP="00B034D1">
      <w:pPr>
        <w:rPr>
          <w:rFonts w:cstheme="minorHAnsi"/>
          <w:sz w:val="24"/>
          <w:szCs w:val="24"/>
        </w:rPr>
      </w:pPr>
    </w:p>
    <w:p w14:paraId="1FB8CCC7" w14:textId="170C2FB8" w:rsidR="00B034D1" w:rsidRDefault="00B034D1" w:rsidP="00B034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0F94A31F" w14:textId="0B7F7EB6" w:rsidR="00B034D1" w:rsidRDefault="00757B21" w:rsidP="00B034D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ΘΕΜΑ: </w:t>
      </w:r>
      <w:r w:rsidR="00B034D1">
        <w:rPr>
          <w:rFonts w:cstheme="minorHAnsi"/>
          <w:b/>
          <w:sz w:val="24"/>
          <w:szCs w:val="24"/>
        </w:rPr>
        <w:t>«Σχετικά με την Λειτουργία Αγοράς Παραγωγών στην Π.Ε. Δράμας»</w:t>
      </w:r>
    </w:p>
    <w:p w14:paraId="544291E9" w14:textId="77777777" w:rsidR="00B034D1" w:rsidRDefault="00B034D1" w:rsidP="00B034D1">
      <w:pPr>
        <w:rPr>
          <w:rFonts w:cstheme="minorHAnsi"/>
          <w:b/>
          <w:sz w:val="24"/>
          <w:szCs w:val="24"/>
        </w:rPr>
      </w:pPr>
    </w:p>
    <w:p w14:paraId="18E47396" w14:textId="39CBD6DB" w:rsidR="00B034D1" w:rsidRDefault="00B034D1" w:rsidP="00B034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Αγορά Παραγωγών της Π.Ε</w:t>
      </w:r>
      <w:r w:rsidR="00A96515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Δράμας, ξεκίνησε την λειτουργίας της, πιλοτικά, τον Φεβρουάριο του 2013, μετ</w:t>
      </w:r>
      <w:r w:rsidR="00A96515">
        <w:rPr>
          <w:rFonts w:cstheme="minorHAnsi"/>
          <w:sz w:val="24"/>
          <w:szCs w:val="24"/>
        </w:rPr>
        <w:t>ά</w:t>
      </w:r>
      <w:r>
        <w:rPr>
          <w:rFonts w:cstheme="minorHAnsi"/>
          <w:sz w:val="24"/>
          <w:szCs w:val="24"/>
        </w:rPr>
        <w:t xml:space="preserve"> από επαφές με το  Υπουργείο Αγροτικής Ανάπτυξης, ήδη από τον Νοέμβριο του 2012</w:t>
      </w:r>
      <w:r w:rsidR="00734A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(Υπουργός κ.</w:t>
      </w:r>
      <w:r w:rsidR="00C56E7E">
        <w:rPr>
          <w:rFonts w:cstheme="minorHAnsi"/>
          <w:sz w:val="24"/>
          <w:szCs w:val="24"/>
        </w:rPr>
        <w:t xml:space="preserve"> Αθανάσιος</w:t>
      </w:r>
      <w:r w:rsidR="00A96515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Τσαυτάρης</w:t>
      </w:r>
      <w:proofErr w:type="spellEnd"/>
      <w:r>
        <w:rPr>
          <w:rFonts w:cstheme="minorHAnsi"/>
          <w:sz w:val="24"/>
          <w:szCs w:val="24"/>
        </w:rPr>
        <w:t xml:space="preserve">.) όταν και αποφασίστηκε να λειτουργήσουν πιλοτικά σε κάποιους Δήμους της χώρας, ανάμεσα τους και στον Δήμο Δράμας, </w:t>
      </w:r>
      <w:r>
        <w:rPr>
          <w:rFonts w:cstheme="minorHAnsi"/>
          <w:sz w:val="24"/>
          <w:szCs w:val="24"/>
          <w:lang w:val="en-US"/>
        </w:rPr>
        <w:t>o</w:t>
      </w:r>
      <w:r>
        <w:rPr>
          <w:rFonts w:cstheme="minorHAnsi"/>
          <w:sz w:val="24"/>
          <w:szCs w:val="24"/>
        </w:rPr>
        <w:t xml:space="preserve">ι </w:t>
      </w:r>
      <w:r>
        <w:rPr>
          <w:rFonts w:cstheme="minorHAnsi"/>
          <w:sz w:val="24"/>
          <w:szCs w:val="24"/>
          <w:lang w:val="en-US"/>
        </w:rPr>
        <w:t>farmer</w:t>
      </w:r>
      <w:r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  <w:lang w:val="en-US"/>
        </w:rPr>
        <w:t>s</w:t>
      </w:r>
      <w:r w:rsidRPr="00B034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market</w:t>
      </w:r>
      <w:r w:rsidR="00A96515">
        <w:rPr>
          <w:rFonts w:cstheme="minorHAnsi"/>
          <w:sz w:val="24"/>
          <w:szCs w:val="24"/>
        </w:rPr>
        <w:t>, δ</w:t>
      </w:r>
      <w:r>
        <w:rPr>
          <w:rFonts w:cstheme="minorHAnsi"/>
          <w:sz w:val="24"/>
          <w:szCs w:val="24"/>
        </w:rPr>
        <w:t xml:space="preserve">ηλαδή αγορές στις οποίες οι καταναλωτές θα μπορούν να αγοράζουν απευθείας από τους παραγωγούς τα </w:t>
      </w:r>
      <w:r w:rsidR="00A96515">
        <w:rPr>
          <w:rFonts w:cstheme="minorHAnsi"/>
          <w:sz w:val="24"/>
          <w:szCs w:val="24"/>
        </w:rPr>
        <w:t>προϊόντα</w:t>
      </w:r>
      <w:r>
        <w:rPr>
          <w:rFonts w:cstheme="minorHAnsi"/>
          <w:sz w:val="24"/>
          <w:szCs w:val="24"/>
        </w:rPr>
        <w:t xml:space="preserve"> τους. Ζητήθηκε από την Τοπική </w:t>
      </w:r>
      <w:r w:rsidR="00A96515">
        <w:rPr>
          <w:rFonts w:cstheme="minorHAnsi"/>
          <w:sz w:val="24"/>
          <w:szCs w:val="24"/>
        </w:rPr>
        <w:t>Αυτοδιοίκηση</w:t>
      </w:r>
      <w:r>
        <w:rPr>
          <w:rFonts w:cstheme="minorHAnsi"/>
          <w:sz w:val="24"/>
          <w:szCs w:val="24"/>
        </w:rPr>
        <w:t xml:space="preserve"> η εύρεση χώρου.</w:t>
      </w:r>
      <w:r w:rsidR="00A965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Η Τοπική Αυτοδιοίκηση ανταποκρίθηκε στο αίτημα αυτό. </w:t>
      </w:r>
    </w:p>
    <w:p w14:paraId="0F32F01A" w14:textId="0F4D1D10" w:rsidR="00B034D1" w:rsidRDefault="00B034D1" w:rsidP="00B034D1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Στη συνέχεια ψηφίστηκε ο Ν.4235/2014, του </w:t>
      </w:r>
      <w:r>
        <w:rPr>
          <w:rFonts w:cstheme="minorHAnsi"/>
          <w:sz w:val="24"/>
          <w:szCs w:val="24"/>
          <w:shd w:val="clear" w:color="auto" w:fill="FFFFFF"/>
        </w:rPr>
        <w:t xml:space="preserve">Υπουργείου Αγροτικής Ανάπτυξης και Τροφίμων, ο οποίος στο  </w:t>
      </w:r>
      <w:r>
        <w:rPr>
          <w:rFonts w:cstheme="minorHAnsi"/>
          <w:sz w:val="24"/>
          <w:szCs w:val="24"/>
        </w:rPr>
        <w:t>άρθρο 56 παρ. 1,</w:t>
      </w:r>
      <w:r>
        <w:rPr>
          <w:rFonts w:cstheme="minorHAnsi"/>
          <w:sz w:val="24"/>
          <w:szCs w:val="24"/>
          <w:shd w:val="clear" w:color="auto" w:fill="FFFFFF"/>
        </w:rPr>
        <w:t xml:space="preserve"> προέβλεπε την λειτουργία Αγορών Παραγωγών (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Farmers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'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Markets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) με έμφαση στον τοπικό χαρακτήρα των προϊόντων που πωλούνται σε αυτές.</w:t>
      </w:r>
      <w:r w:rsidR="00A96515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Στην παράγραφο 2, όριζε ότι για την οργάνωση των Αγορών Παραγωγών, απαιτείται η σύσταση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αυτοδιαχειριζόμενου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φορέα από τους ίδιους τους παραγωγούς, ο ορισμός υπευθύνου για τη λειτουργία τους και η κατάρτιση εσωτερικού Κανονισμού λειτουργίας τους.</w:t>
      </w:r>
      <w:r w:rsidR="00A96515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Οι παραγωγοί προχώρησαν στην σύσταση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αυτοδιαχειριζόμενου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φορέα στις 7 Αυγούστου του 2015.</w:t>
      </w:r>
    </w:p>
    <w:p w14:paraId="3031C82C" w14:textId="77777777" w:rsidR="00B034D1" w:rsidRDefault="00B034D1" w:rsidP="00B034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Στην συνέχεια τροποποιήθηκε ο νόμος, με τον Ν.4384/2016, άρθρο 46 παρ.1</w:t>
      </w:r>
    </w:p>
    <w:p w14:paraId="00D918B4" w14:textId="44C2A596" w:rsidR="00B034D1" w:rsidRDefault="00B034D1" w:rsidP="00B034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Τον Δεκέμβριο του 2017 με τον Νόμο 4492 άρθρο 20 παρ.7 καταργήθηκαν οι αγορές παραγωγών και έγιναν αγορές βιολογικών </w:t>
      </w:r>
      <w:r w:rsidR="00A96515">
        <w:rPr>
          <w:rFonts w:cstheme="minorHAnsi"/>
          <w:sz w:val="24"/>
          <w:szCs w:val="24"/>
        </w:rPr>
        <w:t>προϊόντων</w:t>
      </w:r>
      <w:r>
        <w:rPr>
          <w:rFonts w:cstheme="minorHAnsi"/>
          <w:sz w:val="24"/>
          <w:szCs w:val="24"/>
        </w:rPr>
        <w:t>.</w:t>
      </w:r>
    </w:p>
    <w:p w14:paraId="23956744" w14:textId="0C015EDC" w:rsidR="00B034D1" w:rsidRDefault="00B034D1" w:rsidP="00B034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Αντίστοιχα ούτε στην νομοθεσία του Υπουργείου Ανάπτυξης για το υπαίθριο εμπόριο ορίζονταν αγορές παραγωγών Ν. 4264/2014  και Ν.4497/17. Στον νέο </w:t>
      </w:r>
      <w:r w:rsidR="00A96515">
        <w:rPr>
          <w:rFonts w:cstheme="minorHAnsi"/>
          <w:sz w:val="24"/>
          <w:szCs w:val="24"/>
        </w:rPr>
        <w:t>Ν</w:t>
      </w:r>
      <w:r w:rsidR="00734A98">
        <w:rPr>
          <w:rFonts w:cstheme="minorHAnsi"/>
          <w:sz w:val="24"/>
          <w:szCs w:val="24"/>
        </w:rPr>
        <w:t>όμο</w:t>
      </w:r>
      <w:r>
        <w:rPr>
          <w:rFonts w:cstheme="minorHAnsi"/>
          <w:sz w:val="24"/>
          <w:szCs w:val="24"/>
        </w:rPr>
        <w:t xml:space="preserve"> τον Ν4849/2022, που ισχύει για την ρύθμιση υπαίθριου εμπορίου, στο </w:t>
      </w:r>
      <w:r w:rsidR="00A96515">
        <w:rPr>
          <w:rFonts w:cstheme="minorHAnsi"/>
          <w:sz w:val="24"/>
          <w:szCs w:val="24"/>
        </w:rPr>
        <w:t>άρθρο</w:t>
      </w:r>
      <w:r>
        <w:rPr>
          <w:rFonts w:cstheme="minorHAnsi"/>
          <w:sz w:val="24"/>
          <w:szCs w:val="24"/>
        </w:rPr>
        <w:t xml:space="preserve"> 3, προβλέπονται μεταξύ άλλων, οι αγορές βιολογικών </w:t>
      </w:r>
      <w:r w:rsidR="00A96515">
        <w:rPr>
          <w:rFonts w:cstheme="minorHAnsi"/>
          <w:sz w:val="24"/>
          <w:szCs w:val="24"/>
        </w:rPr>
        <w:t>προϊόντων</w:t>
      </w:r>
      <w:r>
        <w:rPr>
          <w:rFonts w:cstheme="minorHAnsi"/>
          <w:sz w:val="24"/>
          <w:szCs w:val="24"/>
        </w:rPr>
        <w:t>.</w:t>
      </w:r>
    </w:p>
    <w:p w14:paraId="35A7662F" w14:textId="2483AAD1" w:rsidR="00B034D1" w:rsidRDefault="00B034D1" w:rsidP="00B034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Προτείνεται να γίνει τροποποίηση, είτε στον ισχύοντα νόμο του Υπουργείου Αγροτικής Ανάπτυξης είτε στον Ν.4849/2022 του Υπουργείου Ανάπτυξης , με την επαναφορά των </w:t>
      </w:r>
      <w:r>
        <w:rPr>
          <w:rFonts w:cstheme="minorHAnsi"/>
          <w:sz w:val="24"/>
          <w:szCs w:val="24"/>
          <w:lang w:val="en-US"/>
        </w:rPr>
        <w:t>farmer</w:t>
      </w:r>
      <w:r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  <w:lang w:val="en-US"/>
        </w:rPr>
        <w:t>s</w:t>
      </w:r>
      <w:r w:rsidRPr="00B034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market</w:t>
      </w:r>
      <w:r w:rsidR="00483E18">
        <w:rPr>
          <w:rFonts w:cstheme="minorHAnsi"/>
          <w:sz w:val="24"/>
          <w:szCs w:val="24"/>
        </w:rPr>
        <w:t>,</w:t>
      </w:r>
      <w:r w:rsidRPr="00B034D1">
        <w:rPr>
          <w:rFonts w:cstheme="minorHAnsi"/>
          <w:sz w:val="24"/>
          <w:szCs w:val="24"/>
        </w:rPr>
        <w:t xml:space="preserve"> </w:t>
      </w:r>
      <w:r w:rsidR="00483E18">
        <w:rPr>
          <w:rFonts w:cstheme="minorHAnsi"/>
          <w:sz w:val="24"/>
          <w:szCs w:val="24"/>
        </w:rPr>
        <w:t>ή</w:t>
      </w:r>
      <w:r>
        <w:rPr>
          <w:rFonts w:cstheme="minorHAnsi"/>
          <w:sz w:val="24"/>
          <w:szCs w:val="24"/>
        </w:rPr>
        <w:t xml:space="preserve"> όπου ορίζονται οι αγορές βιολογικών, να υπάρξει προσθήκη, «όπου δεν υπάρχει ικανός αριθμός παραγωγών βιολογικών </w:t>
      </w:r>
      <w:r w:rsidR="00A96515">
        <w:rPr>
          <w:rFonts w:cstheme="minorHAnsi"/>
          <w:sz w:val="24"/>
          <w:szCs w:val="24"/>
        </w:rPr>
        <w:t>προϊόντων</w:t>
      </w:r>
      <w:r>
        <w:rPr>
          <w:rFonts w:cstheme="minorHAnsi"/>
          <w:sz w:val="24"/>
          <w:szCs w:val="24"/>
        </w:rPr>
        <w:t xml:space="preserve"> για να γίνει σύσταση αγοράς βιολογικών,  να </w:t>
      </w:r>
      <w:r w:rsidR="00A96515">
        <w:rPr>
          <w:rFonts w:cstheme="minorHAnsi"/>
          <w:sz w:val="24"/>
          <w:szCs w:val="24"/>
        </w:rPr>
        <w:t>συμπληρώνεται</w:t>
      </w:r>
      <w:r>
        <w:rPr>
          <w:rFonts w:cstheme="minorHAnsi"/>
          <w:sz w:val="24"/>
          <w:szCs w:val="24"/>
        </w:rPr>
        <w:t xml:space="preserve"> με παραγωγούς συμβατικών αγροτικών </w:t>
      </w:r>
      <w:r w:rsidR="00A96515">
        <w:rPr>
          <w:rFonts w:cstheme="minorHAnsi"/>
          <w:sz w:val="24"/>
          <w:szCs w:val="24"/>
        </w:rPr>
        <w:t>προϊόντων</w:t>
      </w:r>
      <w:r>
        <w:rPr>
          <w:rFonts w:cstheme="minorHAnsi"/>
          <w:sz w:val="24"/>
          <w:szCs w:val="24"/>
        </w:rPr>
        <w:t xml:space="preserve"> της Π.Ε.</w:t>
      </w:r>
      <w:r w:rsidR="00031D2A">
        <w:rPr>
          <w:rFonts w:cstheme="minorHAnsi"/>
          <w:sz w:val="24"/>
          <w:szCs w:val="24"/>
        </w:rPr>
        <w:t xml:space="preserve"> Δράμας</w:t>
      </w:r>
      <w:r>
        <w:rPr>
          <w:rFonts w:cstheme="minorHAnsi"/>
          <w:sz w:val="24"/>
          <w:szCs w:val="24"/>
        </w:rPr>
        <w:t>».</w:t>
      </w:r>
    </w:p>
    <w:p w14:paraId="7207ED2E" w14:textId="77777777" w:rsidR="00B034D1" w:rsidRDefault="00B034D1" w:rsidP="00B034D1">
      <w:pPr>
        <w:rPr>
          <w:rFonts w:cstheme="minorHAnsi"/>
          <w:sz w:val="24"/>
          <w:szCs w:val="24"/>
        </w:rPr>
      </w:pPr>
    </w:p>
    <w:p w14:paraId="3522E69D" w14:textId="77777777" w:rsidR="00B034D1" w:rsidRDefault="00B034D1" w:rsidP="00B034D1">
      <w:pPr>
        <w:rPr>
          <w:rFonts w:cstheme="minorHAnsi"/>
          <w:sz w:val="24"/>
          <w:szCs w:val="24"/>
        </w:rPr>
      </w:pPr>
    </w:p>
    <w:p w14:paraId="1CFA26D1" w14:textId="77777777" w:rsidR="001A04E4" w:rsidRDefault="001A04E4" w:rsidP="001A04E4">
      <w:pPr>
        <w:tabs>
          <w:tab w:val="left" w:pos="2925"/>
        </w:tabs>
        <w:jc w:val="both"/>
      </w:pPr>
    </w:p>
    <w:p w14:paraId="43AFDB0B" w14:textId="77777777" w:rsidR="001A04E4" w:rsidRDefault="001A04E4" w:rsidP="001A04E4">
      <w:pPr>
        <w:tabs>
          <w:tab w:val="left" w:pos="2925"/>
        </w:tabs>
        <w:jc w:val="both"/>
      </w:pPr>
    </w:p>
    <w:p w14:paraId="4C731AE6" w14:textId="77777777" w:rsidR="001A04E4" w:rsidRPr="00BA2882" w:rsidRDefault="001A04E4" w:rsidP="001A04E4">
      <w:pPr>
        <w:tabs>
          <w:tab w:val="left" w:pos="2925"/>
        </w:tabs>
        <w:jc w:val="center"/>
      </w:pPr>
    </w:p>
    <w:p w14:paraId="76DBC497" w14:textId="77777777" w:rsidR="001A04E4" w:rsidRDefault="001A04E4" w:rsidP="001A04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C3729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Pr="004C3729">
        <w:rPr>
          <w:rFonts w:ascii="Times New Roman" w:hAnsi="Times New Roman" w:cs="Times New Roman"/>
          <w:sz w:val="24"/>
          <w:szCs w:val="24"/>
        </w:rPr>
        <w:t>Αντιπεριφερειάρχης</w:t>
      </w:r>
      <w:proofErr w:type="spellEnd"/>
      <w:r w:rsidRPr="004C3729">
        <w:rPr>
          <w:rFonts w:ascii="Times New Roman" w:hAnsi="Times New Roman" w:cs="Times New Roman"/>
          <w:sz w:val="24"/>
          <w:szCs w:val="24"/>
        </w:rPr>
        <w:t xml:space="preserve"> Δράμας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1C94B" w14:textId="77777777" w:rsidR="001A04E4" w:rsidRPr="004C3729" w:rsidRDefault="001A04E4" w:rsidP="001A04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642694" w14:textId="77777777" w:rsidR="001A04E4" w:rsidRPr="00363548" w:rsidRDefault="001A04E4" w:rsidP="001A04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C3729">
        <w:rPr>
          <w:rFonts w:ascii="Times New Roman" w:hAnsi="Times New Roman" w:cs="Times New Roman"/>
          <w:sz w:val="24"/>
          <w:szCs w:val="24"/>
        </w:rPr>
        <w:t xml:space="preserve">Γρηγόριος </w:t>
      </w:r>
      <w:proofErr w:type="spellStart"/>
      <w:r w:rsidRPr="004C3729">
        <w:rPr>
          <w:rFonts w:ascii="Times New Roman" w:hAnsi="Times New Roman" w:cs="Times New Roman"/>
          <w:sz w:val="24"/>
          <w:szCs w:val="24"/>
        </w:rPr>
        <w:t>Παπαεμμανουήλ</w:t>
      </w:r>
      <w:proofErr w:type="spellEnd"/>
    </w:p>
    <w:bookmarkEnd w:id="0"/>
    <w:p w14:paraId="5628B78F" w14:textId="77777777" w:rsidR="001A04E4" w:rsidRDefault="001A04E4" w:rsidP="001A04E4"/>
    <w:p w14:paraId="64176670" w14:textId="77777777" w:rsidR="006C56D3" w:rsidRDefault="006C56D3"/>
    <w:sectPr w:rsidR="006C56D3" w:rsidSect="00E30DBA">
      <w:pgSz w:w="11906" w:h="16838"/>
      <w:pgMar w:top="567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482D"/>
    <w:multiLevelType w:val="hybridMultilevel"/>
    <w:tmpl w:val="5A968D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C662D"/>
    <w:multiLevelType w:val="hybridMultilevel"/>
    <w:tmpl w:val="24D2FA9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00060">
    <w:abstractNumId w:val="0"/>
  </w:num>
  <w:num w:numId="2" w16cid:durableId="173882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E8"/>
    <w:rsid w:val="00003F4C"/>
    <w:rsid w:val="00031D2A"/>
    <w:rsid w:val="0018635F"/>
    <w:rsid w:val="00193C72"/>
    <w:rsid w:val="001A04E4"/>
    <w:rsid w:val="001C61D2"/>
    <w:rsid w:val="00251B2D"/>
    <w:rsid w:val="00264B3F"/>
    <w:rsid w:val="00340B81"/>
    <w:rsid w:val="00430CBC"/>
    <w:rsid w:val="00483E18"/>
    <w:rsid w:val="004D3BBA"/>
    <w:rsid w:val="006C56D3"/>
    <w:rsid w:val="00734A98"/>
    <w:rsid w:val="00757B21"/>
    <w:rsid w:val="00961DCD"/>
    <w:rsid w:val="00970E7E"/>
    <w:rsid w:val="00A96515"/>
    <w:rsid w:val="00B034D1"/>
    <w:rsid w:val="00BE5370"/>
    <w:rsid w:val="00C051E8"/>
    <w:rsid w:val="00C56E7E"/>
    <w:rsid w:val="00C70013"/>
    <w:rsid w:val="00F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0252"/>
  <w15:chartTrackingRefBased/>
  <w15:docId w15:val="{E0E9B1E2-6F4A-4C37-8CF8-431F105F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4E4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user263 user263</dc:creator>
  <cp:keywords/>
  <dc:description/>
  <cp:lastModifiedBy>user262 user262</cp:lastModifiedBy>
  <cp:revision>3</cp:revision>
  <dcterms:created xsi:type="dcterms:W3CDTF">2022-12-15T11:59:00Z</dcterms:created>
  <dcterms:modified xsi:type="dcterms:W3CDTF">2022-12-15T12:26:00Z</dcterms:modified>
</cp:coreProperties>
</file>