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DD" w:rsidRDefault="00602EDD" w:rsidP="00602EDD">
      <w:pPr>
        <w:pStyle w:val="Heading1"/>
      </w:pPr>
      <w:bookmarkStart w:id="0" w:name="_Toc530653803"/>
      <w:r>
        <w:t>Ειδοποίηση Ακριβούς Αντιγράφου</w:t>
      </w:r>
      <w:bookmarkEnd w:id="0"/>
    </w:p>
    <w:p w:rsidR="00602EDD" w:rsidRDefault="00602EDD" w:rsidP="00602EDD">
      <w:pPr>
        <w:jc w:val="both"/>
        <w:rPr>
          <w:rFonts w:eastAsiaTheme="minorEastAsia"/>
          <w:color w:val="596376"/>
          <w:szCs w:val="21"/>
        </w:rPr>
      </w:pPr>
      <w:r w:rsidRPr="00602EDD">
        <w:rPr>
          <w:rFonts w:eastAsiaTheme="minorEastAsia"/>
          <w:color w:val="596376"/>
          <w:szCs w:val="21"/>
        </w:rPr>
        <w:t xml:space="preserve">Σε ένα εξερχόμενο έγγραφο, με την επιλογή της ενέργειας </w:t>
      </w:r>
      <w:r>
        <w:rPr>
          <w:rFonts w:eastAsiaTheme="minorEastAsia"/>
          <w:color w:val="596376"/>
          <w:szCs w:val="21"/>
        </w:rPr>
        <w:t>«</w:t>
      </w:r>
      <w:r w:rsidRPr="00602EDD">
        <w:rPr>
          <w:rFonts w:eastAsiaTheme="minorEastAsia"/>
          <w:color w:val="596376"/>
          <w:szCs w:val="21"/>
        </w:rPr>
        <w:t>Ειδοποίηση Ακριβούς Αντιγράφου</w:t>
      </w:r>
      <w:r>
        <w:rPr>
          <w:rFonts w:eastAsiaTheme="minorEastAsia"/>
          <w:color w:val="596376"/>
          <w:szCs w:val="21"/>
        </w:rPr>
        <w:t>»</w:t>
      </w:r>
      <w:r w:rsidRPr="00602EDD">
        <w:rPr>
          <w:rFonts w:eastAsiaTheme="minorEastAsia"/>
          <w:color w:val="596376"/>
          <w:szCs w:val="21"/>
        </w:rPr>
        <w:t>, ο χρήστης μπορεί να στείλει ειδοποίηση για την παραγωγή ακριβούς αντιγράφου στους χρήστες με ρόλο Δημιουργού Ακριβούς Αντιγράφου που ανήκουν στην ίδια Υ</w:t>
      </w:r>
      <w:r>
        <w:rPr>
          <w:rFonts w:eastAsiaTheme="minorEastAsia"/>
          <w:color w:val="596376"/>
          <w:szCs w:val="21"/>
        </w:rPr>
        <w:t xml:space="preserve">πηρεσιακή </w:t>
      </w:r>
      <w:r w:rsidRPr="00602EDD">
        <w:rPr>
          <w:rFonts w:eastAsiaTheme="minorEastAsia"/>
          <w:color w:val="596376"/>
          <w:szCs w:val="21"/>
        </w:rPr>
        <w:t>Μ</w:t>
      </w:r>
      <w:r>
        <w:rPr>
          <w:rFonts w:eastAsiaTheme="minorEastAsia"/>
          <w:color w:val="596376"/>
          <w:szCs w:val="21"/>
        </w:rPr>
        <w:t>ονάδα</w:t>
      </w:r>
      <w:r w:rsidRPr="00602EDD">
        <w:rPr>
          <w:rFonts w:eastAsiaTheme="minorEastAsia"/>
          <w:color w:val="596376"/>
          <w:szCs w:val="21"/>
        </w:rPr>
        <w:t>. Αν ο χρήστης ανήκει σε τμήμα η ειδοποίηση στέλνεται στους χρήστες με τον ρόλο Δημιουργού ακριβούς αντιγράφου στην τρέχουσα μονάδα ή αν δεν υπάρχει αυτός ο ρόλος στο τμήμα η ειδοποίηση στέλνεται στη Διεύθυνση.</w:t>
      </w:r>
    </w:p>
    <w:p w:rsidR="00602EDD" w:rsidRPr="00602EDD" w:rsidRDefault="00602EDD" w:rsidP="00602EDD">
      <w:pPr>
        <w:jc w:val="both"/>
        <w:rPr>
          <w:rFonts w:eastAsiaTheme="minorEastAsia"/>
          <w:color w:val="596376"/>
          <w:szCs w:val="21"/>
        </w:rPr>
      </w:pPr>
      <w:r>
        <w:rPr>
          <w:rFonts w:eastAsiaTheme="minorEastAsia"/>
          <w:color w:val="596376"/>
          <w:szCs w:val="21"/>
        </w:rPr>
        <w:t>Ο χρήστης επιλέγει το έγγραφο για το οποίο επιθυμεί να στείλει την Ειδοποίηση Ακριβούς Αντιγράφου και από τις διαθέσιμες ενέργειες επιλέγει «Ειδ. Ακριβούς Αντιγράφου».</w:t>
      </w:r>
    </w:p>
    <w:p w:rsidR="00602EDD" w:rsidRDefault="00602EDD" w:rsidP="006E34C7">
      <w:pPr>
        <w:keepNext/>
        <w:jc w:val="center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2EDB6" wp14:editId="63761D61">
                <wp:simplePos x="0" y="0"/>
                <wp:positionH relativeFrom="column">
                  <wp:posOffset>2034540</wp:posOffset>
                </wp:positionH>
                <wp:positionV relativeFrom="paragraph">
                  <wp:posOffset>3375660</wp:posOffset>
                </wp:positionV>
                <wp:extent cx="1059180" cy="129540"/>
                <wp:effectExtent l="0" t="0" r="26670" b="22860"/>
                <wp:wrapNone/>
                <wp:docPr id="182" name="Rectangle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180" cy="1295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6132A" id="Rectangle 182" o:spid="_x0000_s1026" style="position:absolute;margin-left:160.2pt;margin-top:265.8pt;width:83.4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" filled="f" strokecolor="red" strokeweight="1pt"/>
            </w:pict>
          </mc:Fallback>
        </mc:AlternateContent>
      </w:r>
      <w:r>
        <w:rPr>
          <w:noProof/>
          <w:lang w:eastAsia="el-GR"/>
        </w:rPr>
        <w:drawing>
          <wp:inline distT="0" distB="0" distL="0" distR="0" wp14:anchorId="45521045" wp14:editId="7846EE78">
            <wp:extent cx="1302545" cy="3802380"/>
            <wp:effectExtent l="38100" t="38100" r="31115" b="4572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03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811" cy="3806076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602EDD" w:rsidRDefault="00602EDD" w:rsidP="006E34C7">
      <w:pPr>
        <w:pStyle w:val="Caption"/>
        <w:jc w:val="center"/>
      </w:pPr>
      <w:bookmarkStart w:id="1" w:name="_Toc530688458"/>
      <w:r>
        <w:t xml:space="preserve">Εικόνα </w:t>
      </w:r>
      <w:r>
        <w:t>1</w:t>
      </w:r>
      <w:r w:rsidRPr="006E34C7">
        <w:t>:</w:t>
      </w:r>
      <w:r w:rsidRPr="005F0E72">
        <w:t xml:space="preserve"> </w:t>
      </w:r>
      <w:r>
        <w:t>ενεργεια ειδ. ακριβουσ αντιγραφου</w:t>
      </w:r>
      <w:bookmarkEnd w:id="1"/>
    </w:p>
    <w:p w:rsidR="00602EDD" w:rsidRDefault="00602EDD" w:rsidP="006E34C7">
      <w:pPr>
        <w:jc w:val="center"/>
      </w:pPr>
    </w:p>
    <w:p w:rsidR="00602EDD" w:rsidRPr="00602EDD" w:rsidRDefault="00602EDD" w:rsidP="00602EDD">
      <w:pPr>
        <w:jc w:val="both"/>
        <w:rPr>
          <w:rFonts w:eastAsiaTheme="minorEastAsia"/>
          <w:color w:val="596376"/>
          <w:szCs w:val="21"/>
        </w:rPr>
      </w:pPr>
      <w:r w:rsidRPr="00602EDD">
        <w:rPr>
          <w:rFonts w:eastAsiaTheme="minorEastAsia"/>
          <w:color w:val="596376"/>
          <w:szCs w:val="21"/>
        </w:rPr>
        <w:t xml:space="preserve">Με την επιλογή της ενέργειας </w:t>
      </w:r>
      <w:r>
        <w:rPr>
          <w:rFonts w:eastAsiaTheme="minorEastAsia"/>
          <w:color w:val="596376"/>
          <w:szCs w:val="21"/>
        </w:rPr>
        <w:t>«</w:t>
      </w:r>
      <w:r w:rsidRPr="00602EDD">
        <w:rPr>
          <w:rFonts w:eastAsiaTheme="minorEastAsia"/>
          <w:color w:val="596376"/>
          <w:szCs w:val="21"/>
        </w:rPr>
        <w:t>Ειδοποίηση Ακριβούς Αντιγράφου</w:t>
      </w:r>
      <w:r>
        <w:rPr>
          <w:rFonts w:eastAsiaTheme="minorEastAsia"/>
          <w:color w:val="596376"/>
          <w:szCs w:val="21"/>
        </w:rPr>
        <w:t>»</w:t>
      </w:r>
      <w:r w:rsidRPr="00602EDD">
        <w:rPr>
          <w:rFonts w:eastAsiaTheme="minorEastAsia"/>
          <w:color w:val="596376"/>
          <w:szCs w:val="21"/>
        </w:rPr>
        <w:t xml:space="preserve"> εμφανίζεται αναδυόμενο παράθυρο που καλεί τον χρήστη να συνεχίσει την ενέργεια αποστολής ειδοποίησης στους χρήστες με ρόλο </w:t>
      </w:r>
      <w:r>
        <w:rPr>
          <w:rFonts w:eastAsiaTheme="minorEastAsia"/>
          <w:color w:val="596376"/>
          <w:szCs w:val="21"/>
        </w:rPr>
        <w:t>«</w:t>
      </w:r>
      <w:r w:rsidRPr="00602EDD">
        <w:rPr>
          <w:rFonts w:eastAsiaTheme="minorEastAsia"/>
          <w:color w:val="596376"/>
          <w:szCs w:val="21"/>
        </w:rPr>
        <w:t>Δημιουργός Ακριβούς Αντιγράφου</w:t>
      </w:r>
      <w:r>
        <w:rPr>
          <w:rFonts w:eastAsiaTheme="minorEastAsia"/>
          <w:color w:val="596376"/>
          <w:szCs w:val="21"/>
        </w:rPr>
        <w:t>»</w:t>
      </w:r>
      <w:r w:rsidRPr="00602EDD">
        <w:rPr>
          <w:rFonts w:eastAsiaTheme="minorEastAsia"/>
          <w:color w:val="596376"/>
          <w:szCs w:val="21"/>
        </w:rPr>
        <w:t xml:space="preserve"> ή να ακυρώσει την ενέργεια.</w:t>
      </w:r>
    </w:p>
    <w:p w:rsidR="00602EDD" w:rsidRDefault="00602EDD" w:rsidP="006E34C7">
      <w:pPr>
        <w:jc w:val="center"/>
      </w:pPr>
    </w:p>
    <w:p w:rsidR="00602EDD" w:rsidRDefault="00602EDD" w:rsidP="006E34C7">
      <w:pPr>
        <w:keepNext/>
        <w:jc w:val="center"/>
      </w:pPr>
      <w:r>
        <w:rPr>
          <w:noProof/>
          <w:lang w:eastAsia="el-GR"/>
        </w:rPr>
        <w:lastRenderedPageBreak/>
        <w:drawing>
          <wp:inline distT="0" distB="0" distL="0" distR="0" wp14:anchorId="543775C4" wp14:editId="6EADC9ED">
            <wp:extent cx="2770458" cy="830580"/>
            <wp:effectExtent l="38100" t="38100" r="30480" b="45720"/>
            <wp:docPr id="190" name="Picture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03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1944" cy="837021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602EDD" w:rsidRPr="005F0E72" w:rsidRDefault="00602EDD" w:rsidP="006E34C7">
      <w:pPr>
        <w:pStyle w:val="Caption"/>
        <w:spacing w:line="360" w:lineRule="auto"/>
        <w:jc w:val="center"/>
      </w:pPr>
      <w:bookmarkStart w:id="2" w:name="_Toc530688459"/>
      <w:r>
        <w:t xml:space="preserve">Εικόνα </w:t>
      </w:r>
      <w:r>
        <w:t>2</w:t>
      </w:r>
      <w:bookmarkStart w:id="3" w:name="_GoBack"/>
      <w:r w:rsidRPr="006E34C7">
        <w:t>: επιλογη ενεργεια ειδ. ακριβουσ αντιγραφου</w:t>
      </w:r>
      <w:bookmarkEnd w:id="2"/>
      <w:bookmarkEnd w:id="3"/>
    </w:p>
    <w:p w:rsidR="00FC03AF" w:rsidRPr="00602EDD" w:rsidRDefault="00602EDD">
      <w:pPr>
        <w:rPr>
          <w:rFonts w:eastAsiaTheme="minorEastAsia"/>
          <w:color w:val="596376"/>
          <w:szCs w:val="21"/>
        </w:rPr>
      </w:pPr>
      <w:r w:rsidRPr="00602EDD">
        <w:rPr>
          <w:rFonts w:eastAsiaTheme="minorEastAsia"/>
          <w:color w:val="596376"/>
          <w:szCs w:val="21"/>
        </w:rPr>
        <w:t>Επιλέγοντας επόμενο, στην οθόνη εμφανίζεται μήνυμα επιτυχίας.</w:t>
      </w:r>
    </w:p>
    <w:sectPr w:rsidR="00FC03AF" w:rsidRPr="00602ED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Ubuntu">
    <w:altName w:val="Arial"/>
    <w:charset w:val="A1"/>
    <w:family w:val="swiss"/>
    <w:pitch w:val="variable"/>
    <w:sig w:usb0="E00002FF" w:usb1="5000205B" w:usb2="00000000" w:usb3="00000000" w:csb0="0000009F" w:csb1="00000000"/>
  </w:font>
  <w:font w:name="Ubuntu Light">
    <w:altName w:val="Arial"/>
    <w:charset w:val="A1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EDD"/>
    <w:rsid w:val="00602EDD"/>
    <w:rsid w:val="006E34C7"/>
    <w:rsid w:val="00FC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AEDEDE-BC67-4182-A467-9F8BAF9B4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autoRedefine/>
    <w:uiPriority w:val="9"/>
    <w:qFormat/>
    <w:rsid w:val="00602EDD"/>
    <w:pPr>
      <w:keepNext/>
      <w:keepLines/>
      <w:pBdr>
        <w:bottom w:val="single" w:sz="4" w:space="1" w:color="auto"/>
      </w:pBdr>
      <w:spacing w:before="480" w:line="240" w:lineRule="auto"/>
      <w:outlineLvl w:val="0"/>
    </w:pPr>
    <w:rPr>
      <w:rFonts w:ascii="Ubuntu" w:eastAsiaTheme="majorEastAsia" w:hAnsi="Ubuntu" w:cstheme="majorBidi"/>
      <w:color w:val="384A6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2ED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02EDD"/>
    <w:rPr>
      <w:rFonts w:ascii="Ubuntu" w:eastAsiaTheme="majorEastAsia" w:hAnsi="Ubuntu" w:cstheme="majorBidi"/>
      <w:color w:val="4274B2"/>
      <w:sz w:val="32"/>
      <w:szCs w:val="28"/>
    </w:rPr>
  </w:style>
  <w:style w:type="paragraph" w:styleId="Caption">
    <w:name w:val="caption"/>
    <w:basedOn w:val="Normal"/>
    <w:next w:val="Normal"/>
    <w:uiPriority w:val="35"/>
    <w:unhideWhenUsed/>
    <w:qFormat/>
    <w:rsid w:val="00602EDD"/>
    <w:pPr>
      <w:spacing w:after="200" w:line="240" w:lineRule="auto"/>
    </w:pPr>
    <w:rPr>
      <w:rFonts w:ascii="Ubuntu Light" w:eastAsiaTheme="minorEastAsia" w:hAnsi="Ubuntu Light"/>
      <w:b/>
      <w:bCs/>
      <w:smallCaps/>
      <w:color w:val="595959" w:themeColor="text1" w:themeTint="A6"/>
      <w:sz w:val="18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ED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02EDD"/>
    <w:rPr>
      <w:rFonts w:ascii="Ubuntu" w:eastAsiaTheme="majorEastAsia" w:hAnsi="Ubuntu" w:cstheme="majorBidi"/>
      <w:color w:val="384A6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168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2019-04-09T13:36:00Z</dcterms:created>
  <dcterms:modified xsi:type="dcterms:W3CDTF">2019-04-16T09:57:00Z</dcterms:modified>
</cp:coreProperties>
</file>