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85C88" w14:textId="2AFABA21" w:rsidR="00B107B7" w:rsidRPr="0098706C" w:rsidRDefault="00B107B7" w:rsidP="00C94EDD">
      <w:pPr>
        <w:jc w:val="center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  <w:r w:rsidRPr="00B107B7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ΔΕΛΤΙΟ ΤΥΠΟΥ </w:t>
      </w:r>
      <w:r w:rsidR="002D1D0E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 ΓΙΑ </w:t>
      </w:r>
      <w:r w:rsidR="00037E15" w:rsidRPr="00037E15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2</w:t>
      </w:r>
      <w:r w:rsidR="000E7BA0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-2024</w:t>
      </w:r>
    </w:p>
    <w:p w14:paraId="58627B30" w14:textId="77777777" w:rsidR="00C94EDD" w:rsidRPr="00B107B7" w:rsidRDefault="00C94EDD" w:rsidP="003B7CFF">
      <w:pPr>
        <w:jc w:val="both"/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</w:pPr>
    </w:p>
    <w:p w14:paraId="551CB99A" w14:textId="272877B9" w:rsidR="00A85AB1" w:rsidRDefault="003B7CFF" w:rsidP="003B7CFF">
      <w:pPr>
        <w:jc w:val="both"/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</w:pP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Για</w:t>
      </w:r>
      <w:r w:rsidR="008B5955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</w:t>
      </w:r>
      <w:r w:rsidR="00E167F3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η</w:t>
      </w:r>
      <w:r w:rsidR="0018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ν</w:t>
      </w:r>
      <w:r w:rsidR="005128C8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E7BA0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Τετάρτη</w:t>
      </w:r>
      <w:r w:rsidR="00F228C9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037E15" w:rsidRPr="00037E15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2</w:t>
      </w:r>
      <w:r w:rsidR="000E7B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6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-202</w:t>
      </w:r>
      <w:r w:rsidR="00E30EE8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4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ο Χάρτης Πρόβλεψης Κινδύνου Πυρκαγιάς της Γενικής Γραμματείας Πολιτικής Προστασίας, </w:t>
      </w:r>
      <w:r w:rsidRPr="00B77F7C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προβλέπει υψηλό κίνδυνο πυρκαγιάς,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κατηγορία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ς  </w:t>
      </w:r>
      <w:r w:rsidRPr="00F464C1"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κινδύνου 3</w:t>
      </w:r>
      <w:r w:rsidRPr="00E157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για τις περιοχές των </w:t>
      </w:r>
      <w:r w:rsidRPr="00A85AB1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Δασαρχείων Αλεξανδρούπολης</w:t>
      </w:r>
      <w:r w:rsidR="00B659A0" w:rsidRPr="00B659A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,</w:t>
      </w:r>
      <w:r w:rsid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</w:t>
      </w:r>
      <w:r w:rsidR="00E874AF" w:rsidRPr="00E874AF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Νήσος Σαμοθράκης</w:t>
      </w:r>
      <w:r w:rsidR="00C443A2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 και</w:t>
      </w:r>
      <w:r w:rsidR="00B23064" w:rsidRPr="00E874AF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proofErr w:type="spellStart"/>
      <w:r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Σουφλί</w:t>
      </w:r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ου</w:t>
      </w:r>
      <w:proofErr w:type="spellEnd"/>
      <w:r w:rsidR="00E167F3" w:rsidRPr="00E167F3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.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Για το λόγο</w:t>
      </w:r>
      <w:r w:rsidR="00F8609C" w:rsidRPr="00F8609C">
        <w:rPr>
          <w:rFonts w:ascii="Calibri" w:hAnsi="Calibri" w:cs="Calibri"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αυτό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τίθεται σε ισχύ η </w:t>
      </w:r>
      <w:proofErr w:type="spellStart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υπ</w:t>
      </w:r>
      <w:proofErr w:type="spellEnd"/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αριθ.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172425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/1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922</w:t>
      </w:r>
      <w:r w:rsidR="00BA1F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/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03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-</w:t>
      </w:r>
      <w:r w:rsidR="001E706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0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6-202</w:t>
      </w:r>
      <w:r w:rsidR="001541FB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4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απόφαση του </w:t>
      </w:r>
      <w:r w:rsidR="0098706C" w:rsidRPr="0098706C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Αντιπεριφερειάρχη Έβρου,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σύμφωνα με την οποία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Pr="003B7CFF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α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παγ</w:t>
      </w:r>
      <w:r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>ορεύεται η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 διέλευση,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παραμονή και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η </w:t>
      </w:r>
      <w:r w:rsidRPr="00241ABD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κυκλοφορία προσώπων και οχημάτων, </w:t>
      </w:r>
      <w:bookmarkStart w:id="0" w:name="_Hlk105587185"/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 xml:space="preserve">από τις 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8:00 </w:t>
      </w:r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το πρωί</w:t>
      </w:r>
      <w:r w:rsidRPr="00617F56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έως τις 22:00</w:t>
      </w:r>
      <w:bookmarkEnd w:id="0"/>
      <w:r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το βράδυ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</w:t>
      </w:r>
      <w:r w:rsidR="00E167F3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ης</w:t>
      </w:r>
      <w:r w:rsidR="002C780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98706C" w:rsidRPr="0098706C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E7BA0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Τετάρτη</w:t>
      </w:r>
      <w:r w:rsidR="005F38A9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ς</w:t>
      </w:r>
      <w:r w:rsidR="00B8182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 xml:space="preserve"> </w:t>
      </w:r>
      <w:r w:rsidR="00037E15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2</w:t>
      </w:r>
      <w:r w:rsidR="006D179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-0</w:t>
      </w:r>
      <w:r w:rsidR="00187CFF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6</w:t>
      </w:r>
      <w:r w:rsidR="00E30EE8">
        <w:rPr>
          <w:rFonts w:ascii="Calibri" w:hAnsi="Calibri" w:cs="Calibri"/>
          <w:b/>
          <w:bCs/>
          <w:color w:val="auto"/>
          <w:sz w:val="22"/>
          <w:szCs w:val="22"/>
          <w:u w:val="single"/>
          <w:shd w:val="clear" w:color="auto" w:fill="FFFFFF"/>
          <w:lang w:val="el-GR"/>
        </w:rPr>
        <w:t>-2024</w:t>
      </w:r>
      <w:r>
        <w:rPr>
          <w:rFonts w:ascii="Calibri" w:hAnsi="Calibri" w:cs="Calibri"/>
          <w:b/>
          <w:bCs/>
          <w:color w:val="1D1C1D"/>
          <w:sz w:val="22"/>
          <w:szCs w:val="22"/>
          <w:u w:val="single"/>
          <w:shd w:val="clear" w:color="auto" w:fill="FFFFFF"/>
          <w:lang w:val="el-GR"/>
        </w:rPr>
        <w:t>,</w:t>
      </w:r>
      <w:r w:rsidRPr="00617F56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 xml:space="preserve"> </w:t>
      </w:r>
      <w:r w:rsidR="00A85AB1">
        <w:rPr>
          <w:rFonts w:ascii="Calibri" w:hAnsi="Calibri" w:cs="Calibri"/>
          <w:color w:val="1D1C1D"/>
          <w:sz w:val="22"/>
          <w:szCs w:val="22"/>
          <w:shd w:val="clear" w:color="auto" w:fill="FFFFFF"/>
          <w:lang w:val="el-GR"/>
        </w:rPr>
        <w:t xml:space="preserve">στις παρακάτω δασικές περιοχές </w:t>
      </w:r>
      <w:r w:rsidR="00A85AB1" w:rsidRPr="00744690">
        <w:rPr>
          <w:rFonts w:ascii="Calibri" w:hAnsi="Calibri" w:cs="Calibri"/>
          <w:b/>
          <w:bCs/>
          <w:color w:val="1D1C1D"/>
          <w:sz w:val="22"/>
          <w:szCs w:val="22"/>
          <w:shd w:val="clear" w:color="auto" w:fill="FFFFFF"/>
          <w:lang w:val="el-GR"/>
        </w:rPr>
        <w:t>ανά Δασαρχείο:</w:t>
      </w:r>
    </w:p>
    <w:p w14:paraId="4A0928A1" w14:textId="77777777" w:rsidR="00AF4863" w:rsidRPr="00AF4863" w:rsidRDefault="00AF4863" w:rsidP="00A85AB1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  <w:lang w:val="el-GR" w:eastAsia="ar-SA" w:bidi="ar-SA"/>
        </w:rPr>
      </w:pPr>
    </w:p>
    <w:p w14:paraId="5C68809A" w14:textId="77777777" w:rsidR="00A85AB1" w:rsidRDefault="00A85AB1" w:rsidP="00A85AB1">
      <w:pPr>
        <w:spacing w:line="360" w:lineRule="auto"/>
        <w:jc w:val="both"/>
        <w:rPr>
          <w:rFonts w:ascii="Calibri" w:hAnsi="Calibri"/>
          <w:b/>
          <w:color w:val="FF0000"/>
          <w:sz w:val="22"/>
          <w:szCs w:val="22"/>
          <w:u w:val="single"/>
          <w:lang w:val="el-GR" w:eastAsia="ar-SA" w:bidi="ar-SA"/>
        </w:rPr>
      </w:pP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>Α)</w:t>
      </w:r>
      <w:r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 </w:t>
      </w:r>
      <w:r w:rsidRPr="00EB64E2">
        <w:rPr>
          <w:rFonts w:ascii="Calibri" w:hAnsi="Calibri"/>
          <w:b/>
          <w:sz w:val="22"/>
          <w:szCs w:val="22"/>
          <w:u w:val="single"/>
          <w:lang w:val="el-GR" w:eastAsia="ar-SA" w:bidi="ar-SA"/>
        </w:rPr>
        <w:t xml:space="preserve">ΠΕΡΙΟΧΗ ΔΑΣΑΡΧΕΙΟΥ </w:t>
      </w:r>
      <w:r w:rsidRPr="00F464C1"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  <w:t>ΑΛΕΞ/ΠΟΛΗΣ</w:t>
      </w:r>
    </w:p>
    <w:p w14:paraId="301A852A" w14:textId="1168679C" w:rsidR="00A85AB1" w:rsidRPr="007F7DD3" w:rsidRDefault="00A85AB1" w:rsidP="00A85AB1">
      <w:pPr>
        <w:numPr>
          <w:ilvl w:val="0"/>
          <w:numId w:val="1"/>
        </w:numPr>
        <w:spacing w:line="360" w:lineRule="auto"/>
        <w:ind w:left="0" w:firstLine="426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Α</w:t>
      </w:r>
      <w:r w:rsidR="00A33AE4">
        <w:rPr>
          <w:rFonts w:ascii="Calibri" w:hAnsi="Calibri"/>
          <w:color w:val="auto"/>
          <w:sz w:val="22"/>
          <w:szCs w:val="22"/>
          <w:lang w:val="el-GR" w:eastAsia="ar-SA" w:bidi="ar-SA"/>
        </w:rPr>
        <w:t>ναδασώσεις έναντι Κ.Α.Α.Υ. Μάκρης</w:t>
      </w:r>
    </w:p>
    <w:p w14:paraId="04736158" w14:textId="77777777" w:rsidR="00A85AB1" w:rsidRPr="007F7DD3" w:rsidRDefault="00A85AB1" w:rsidP="00A85AB1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b/>
          <w:color w:val="auto"/>
          <w:sz w:val="22"/>
          <w:szCs w:val="22"/>
          <w:u w:val="single"/>
          <w:lang w:val="el-GR" w:eastAsia="ar-SA" w:bidi="ar-SA"/>
        </w:rPr>
      </w:pPr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Χώρος αναψυχής </w:t>
      </w:r>
      <w:proofErr w:type="spellStart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>Συκορράχης</w:t>
      </w:r>
      <w:proofErr w:type="spellEnd"/>
      <w:r w:rsidRPr="007F7DD3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, </w:t>
      </w:r>
    </w:p>
    <w:p w14:paraId="5F797C26" w14:textId="77777777" w:rsidR="00E874AF" w:rsidRPr="00533CA1" w:rsidRDefault="00E874AF" w:rsidP="00E874AF">
      <w:pPr>
        <w:spacing w:line="360" w:lineRule="auto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533CA1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Β) ΠΕΡΙΟΧΗ ΔΑΣΑΡΧΕΙΟ ΑΛΕΞ/ΠΟΛΗΣ – ΝΗΣΟΣ ΣΑΜΟΘΡΑΚΗ</w:t>
      </w:r>
    </w:p>
    <w:p w14:paraId="529C9731" w14:textId="77777777" w:rsidR="00E874AF" w:rsidRPr="00533CA1" w:rsidRDefault="00E874AF" w:rsidP="00E874AF">
      <w:pPr>
        <w:numPr>
          <w:ilvl w:val="0"/>
          <w:numId w:val="3"/>
        </w:numPr>
        <w:spacing w:line="360" w:lineRule="auto"/>
        <w:ind w:left="709" w:hanging="283"/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proofErr w:type="spellStart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>Περιαστικό</w:t>
      </w:r>
      <w:proofErr w:type="spellEnd"/>
      <w:r w:rsidRPr="00533CA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Δάσος Χώρας Σαμοθράκης</w:t>
      </w:r>
    </w:p>
    <w:p w14:paraId="6EEA389B" w14:textId="77777777" w:rsidR="00DA5234" w:rsidRPr="00DA5234" w:rsidRDefault="00DA5234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2A8A7331" w14:textId="77777777" w:rsidR="00A85AB1" w:rsidRPr="00A85AB1" w:rsidRDefault="00A85AB1" w:rsidP="00B107B7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Από την απαγόρευση εξαιρούνται  οι περιπτώσεις που αναφέρονται στο άρθρο 130 του ν. 4926/2022 (πρόσωπα που κατοικούν ή εργάζονται στις περιοχές του άρθρου 129, καθώς και πρόσωπα που μετακινούνται εντός του οδικού δικτύου). </w:t>
      </w:r>
    </w:p>
    <w:p w14:paraId="1C71F366" w14:textId="77777777" w:rsidR="00FE65F2" w:rsidRDefault="00A85AB1" w:rsidP="00B107B7">
      <w:pPr>
        <w:jc w:val="both"/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</w:pP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Σύμφωνα με τον νόμο για κάθε παράβαση της απαγόρευσης επιβάλλεται διοικητικό </w:t>
      </w:r>
      <w:r w:rsidRPr="00A85AB1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πρόστιμο τριακοσίων (300) ευρώ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Οι αρμόδιες αρχές για τη διασφάλιση εφαρμογής της απόφασης απαγόρευσης κυκλοφορίας και τη βεβαίωση του διοικητικού προστίμου, ορίζονται τα αρμόδια όργανα της </w:t>
      </w: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 xml:space="preserve">Ελληνικής Αστυνομίας, του Πυροσβεστικού Σώματος, της </w:t>
      </w:r>
    </w:p>
    <w:p w14:paraId="0A118592" w14:textId="77777777" w:rsidR="00737CD8" w:rsidRPr="00452297" w:rsidRDefault="00A85AB1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B107B7">
        <w:rPr>
          <w:rFonts w:ascii="Calibri" w:hAnsi="Calibri"/>
          <w:b/>
          <w:bCs/>
          <w:color w:val="auto"/>
          <w:sz w:val="22"/>
          <w:szCs w:val="22"/>
          <w:lang w:val="el-GR" w:eastAsia="ar-SA" w:bidi="ar-SA"/>
        </w:rPr>
        <w:t>Δασικής Υπηρεσίας και της Δημοτικής Αστυνομίας</w:t>
      </w:r>
      <w:r w:rsidRPr="00A85AB1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. </w:t>
      </w:r>
    </w:p>
    <w:p w14:paraId="2833A64D" w14:textId="77777777" w:rsidR="00737CD8" w:rsidRPr="00452297" w:rsidRDefault="00737CD8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62D46DDA" w14:textId="7B03A5B1" w:rsidR="00452297" w:rsidRPr="00833AAF" w:rsidRDefault="00A525C0" w:rsidP="00452297">
      <w:pPr>
        <w:jc w:val="both"/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</w:t>
      </w:r>
      <w:r w:rsidR="00452297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Η απόφαση ισχύει έως ότου ο δείκτης επικινδυνότητας εκδήλωσης πυρκαγιάς πέσει στην κατηγορία δύο (2)</w:t>
      </w:r>
      <w:r w:rsidR="00A565FD">
        <w:rPr>
          <w:rFonts w:ascii="Calibri" w:hAnsi="Calibri"/>
          <w:b/>
          <w:bCs/>
          <w:color w:val="auto"/>
          <w:sz w:val="22"/>
          <w:szCs w:val="22"/>
          <w:u w:val="single"/>
          <w:lang w:val="el-GR" w:eastAsia="ar-SA" w:bidi="ar-SA"/>
        </w:rPr>
        <w:t>.</w:t>
      </w:r>
    </w:p>
    <w:p w14:paraId="77FB6FA7" w14:textId="0A873EA2" w:rsidR="00737CD8" w:rsidRDefault="00737CD8" w:rsidP="00737CD8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5A93464D" w14:textId="03F75ED2" w:rsidR="00FE65F2" w:rsidRPr="00DA5234" w:rsidRDefault="00A525C0" w:rsidP="00DA5234">
      <w:pPr>
        <w:jc w:val="both"/>
        <w:rPr>
          <w:rFonts w:ascii="Calibri" w:hAnsi="Calibri"/>
          <w:color w:val="auto"/>
          <w:sz w:val="22"/>
          <w:szCs w:val="22"/>
          <w:lang w:val="el-GR" w:eastAsia="ar-SA" w:bidi="ar-SA"/>
        </w:rPr>
      </w:pPr>
      <w:r w:rsidRPr="00A525C0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                                                                      </w:t>
      </w:r>
    </w:p>
    <w:p w14:paraId="26F5489D" w14:textId="77777777" w:rsidR="00A85AB1" w:rsidRDefault="0098706C" w:rsidP="00B8182F">
      <w:pPr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</w:pPr>
      <w:r w:rsidRPr="00356D75">
        <w:rPr>
          <w:rFonts w:ascii="Calibri" w:hAnsi="Calibri"/>
          <w:color w:val="auto"/>
          <w:sz w:val="22"/>
          <w:szCs w:val="22"/>
          <w:lang w:val="el-GR" w:eastAsia="ar-SA" w:bidi="ar-SA"/>
        </w:rPr>
        <w:t xml:space="preserve">Δείτε την  </w:t>
      </w:r>
      <w:r w:rsidR="00B107B7">
        <w:rPr>
          <w:rFonts w:ascii="Calibri" w:hAnsi="Calibri"/>
          <w:color w:val="auto"/>
          <w:sz w:val="22"/>
          <w:szCs w:val="22"/>
          <w:lang w:val="el-GR" w:eastAsia="ar-SA" w:bidi="ar-SA"/>
        </w:rPr>
        <w:t>Απόφαση:</w:t>
      </w:r>
      <w:r w:rsidR="00B107B7" w:rsidRPr="00B107B7">
        <w:rPr>
          <w:rFonts w:asciiTheme="minorHAnsi" w:eastAsiaTheme="minorHAnsi" w:hAnsiTheme="minorHAnsi" w:cstheme="minorBidi"/>
          <w:color w:val="auto"/>
          <w:sz w:val="22"/>
          <w:szCs w:val="22"/>
          <w:lang w:val="el-GR" w:bidi="ar-SA"/>
        </w:rPr>
        <w:t xml:space="preserve"> </w:t>
      </w:r>
    </w:p>
    <w:p w14:paraId="2AEF64C3" w14:textId="77777777" w:rsidR="00B8182F" w:rsidRPr="007F7DD3" w:rsidRDefault="00B8182F" w:rsidP="00B8182F">
      <w:pPr>
        <w:rPr>
          <w:rFonts w:ascii="Calibri" w:hAnsi="Calibri"/>
          <w:color w:val="auto"/>
          <w:sz w:val="22"/>
          <w:szCs w:val="22"/>
          <w:lang w:val="el-GR" w:eastAsia="ar-SA" w:bidi="ar-SA"/>
        </w:rPr>
      </w:pPr>
    </w:p>
    <w:p w14:paraId="0EE82F8A" w14:textId="77777777" w:rsidR="00833AAF" w:rsidRDefault="005F38A9" w:rsidP="00833AAF">
      <w:pPr>
        <w:rPr>
          <w:lang w:val="el-GR"/>
        </w:rPr>
      </w:pPr>
      <w:hyperlink r:id="rId7" w:history="1">
        <w:r w:rsidR="00833AAF">
          <w:rPr>
            <w:rStyle w:val="-"/>
            <w:lang w:val="el-GR"/>
          </w:rPr>
          <w:t>https://diavgeia.gov.gr/doc/%CE%A1%CE%9D727%CE%9B%CE%92-6%CE%A5%CE%98?i</w:t>
        </w:r>
        <w:r w:rsidR="00833AAF">
          <w:rPr>
            <w:rStyle w:val="-"/>
            <w:lang w:val="el-GR"/>
          </w:rPr>
          <w:t>n</w:t>
        </w:r>
        <w:r w:rsidR="00833AAF">
          <w:rPr>
            <w:rStyle w:val="-"/>
            <w:lang w:val="el-GR"/>
          </w:rPr>
          <w:t>line=true</w:t>
        </w:r>
      </w:hyperlink>
    </w:p>
    <w:p w14:paraId="42810573" w14:textId="23C670F5" w:rsidR="00263197" w:rsidRPr="003B7CFF" w:rsidRDefault="00263197" w:rsidP="00833AAF">
      <w:pPr>
        <w:rPr>
          <w:lang w:val="el-GR"/>
        </w:rPr>
      </w:pPr>
    </w:p>
    <w:sectPr w:rsidR="00263197" w:rsidRPr="003B7CFF" w:rsidSect="00AE4B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DA318" w14:textId="77777777" w:rsidR="008B278D" w:rsidRDefault="008B278D" w:rsidP="008B278D">
      <w:r>
        <w:separator/>
      </w:r>
    </w:p>
  </w:endnote>
  <w:endnote w:type="continuationSeparator" w:id="0">
    <w:p w14:paraId="45513596" w14:textId="77777777" w:rsidR="008B278D" w:rsidRDefault="008B278D" w:rsidP="008B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0E085" w14:textId="77777777" w:rsidR="008B278D" w:rsidRDefault="008B27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3D4E" w14:textId="77777777" w:rsidR="008B278D" w:rsidRDefault="008B27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DEA6" w14:textId="77777777" w:rsidR="008B278D" w:rsidRDefault="008B2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8DB5D" w14:textId="77777777" w:rsidR="008B278D" w:rsidRDefault="008B278D" w:rsidP="008B278D">
      <w:r>
        <w:separator/>
      </w:r>
    </w:p>
  </w:footnote>
  <w:footnote w:type="continuationSeparator" w:id="0">
    <w:p w14:paraId="4EADAD03" w14:textId="77777777" w:rsidR="008B278D" w:rsidRDefault="008B278D" w:rsidP="008B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86704" w14:textId="77777777" w:rsidR="008B278D" w:rsidRDefault="008B27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A4ABA" w14:textId="36BF6848" w:rsidR="008B278D" w:rsidRDefault="008B278D" w:rsidP="008B278D">
    <w:pP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noProof/>
        <w:color w:val="auto"/>
        <w:sz w:val="22"/>
        <w:szCs w:val="22"/>
        <w:lang w:val="el-GR" w:eastAsia="ar-SA" w:bidi="ar-SA"/>
      </w:rPr>
      <w:drawing>
        <wp:inline distT="0" distB="0" distL="0" distR="0" wp14:anchorId="327BEF5B" wp14:editId="6D10C0C0">
          <wp:extent cx="904875" cy="723900"/>
          <wp:effectExtent l="0" t="0" r="0" b="0"/>
          <wp:docPr id="1513221166" name="Εικόνα 1" descr="Εικόνα που περιέχει σκίτσο/σχέδιο, κύκλος, σύμβολο, σχεδίαση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Εικόνα που περιέχει σκίτσο/σχέδιο, κύκλος, σύμβολο, σχεδίαση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531A526" w14:textId="77777777" w:rsidR="008B278D" w:rsidRDefault="008B278D" w:rsidP="008B278D">
    <w:pPr>
      <w:snapToGrid w:val="0"/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ΕΛΛΗΝΙΚΗ ΔΗΜΟΚΡΑΤΙΑ </w:t>
    </w:r>
  </w:p>
  <w:p w14:paraId="6C998C00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ΠΕΡΙΦΕΡΕΙΑ ΑΝΑΤΟΛΙΚΗΣ ΜΑΚΕΔΟΝΙΑΣ ΚΑΙ ΘΡΑΚΗΣ </w:t>
    </w:r>
  </w:p>
  <w:p w14:paraId="599CDD1A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>ΑΥΤ. Δ/ΝΣΗ ΠΟΛΙΤΙΚΗΣ ΠΡΟΣΤΑΣΙΑΣ</w:t>
    </w:r>
  </w:p>
  <w:p w14:paraId="71DB0715" w14:textId="77777777" w:rsidR="008B278D" w:rsidRDefault="008B278D" w:rsidP="008B278D">
    <w:pPr>
      <w:jc w:val="both"/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</w:pPr>
    <w:r>
      <w:rPr>
        <w:rFonts w:ascii="Calibri" w:eastAsia="Times New Roman" w:hAnsi="Calibri" w:cs="Times New Roman"/>
        <w:b/>
        <w:color w:val="auto"/>
        <w:sz w:val="22"/>
        <w:szCs w:val="22"/>
        <w:lang w:val="el-GR" w:eastAsia="ar-SA" w:bidi="ar-SA"/>
      </w:rPr>
      <w:t xml:space="preserve">ΤΜΗΜΑ ΠΟΛΙΤΙΚΗΣ ΠΡΟΣΤΑΣΙΑΣ ΠΕ ΕΒΡΟΥ </w:t>
    </w:r>
  </w:p>
  <w:p w14:paraId="331B3BA5" w14:textId="77777777" w:rsidR="008B278D" w:rsidRPr="008B278D" w:rsidRDefault="008B278D">
    <w:pPr>
      <w:pStyle w:val="a4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06E8E" w14:textId="77777777" w:rsidR="008B278D" w:rsidRDefault="008B278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B0AC1"/>
    <w:multiLevelType w:val="hybridMultilevel"/>
    <w:tmpl w:val="A9EA0E1E"/>
    <w:lvl w:ilvl="0" w:tplc="78BA15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C1BE3"/>
    <w:multiLevelType w:val="hybridMultilevel"/>
    <w:tmpl w:val="03A06ED0"/>
    <w:lvl w:ilvl="0" w:tplc="985C66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0770F"/>
    <w:multiLevelType w:val="hybridMultilevel"/>
    <w:tmpl w:val="C8944AEA"/>
    <w:lvl w:ilvl="0" w:tplc="76D8C59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  <w:color w:val="auto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31900317">
    <w:abstractNumId w:val="1"/>
  </w:num>
  <w:num w:numId="2" w16cid:durableId="741023277">
    <w:abstractNumId w:val="0"/>
  </w:num>
  <w:num w:numId="3" w16cid:durableId="1496796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35D"/>
    <w:rsid w:val="00011812"/>
    <w:rsid w:val="000135E7"/>
    <w:rsid w:val="0002744C"/>
    <w:rsid w:val="0003732E"/>
    <w:rsid w:val="00037E15"/>
    <w:rsid w:val="000544A8"/>
    <w:rsid w:val="00074479"/>
    <w:rsid w:val="0009636D"/>
    <w:rsid w:val="000A0A40"/>
    <w:rsid w:val="000E42EF"/>
    <w:rsid w:val="000E7BA0"/>
    <w:rsid w:val="000F1123"/>
    <w:rsid w:val="001541FB"/>
    <w:rsid w:val="0016020E"/>
    <w:rsid w:val="00187CFF"/>
    <w:rsid w:val="001D3026"/>
    <w:rsid w:val="001E706F"/>
    <w:rsid w:val="001E7772"/>
    <w:rsid w:val="0022451A"/>
    <w:rsid w:val="00256035"/>
    <w:rsid w:val="00263197"/>
    <w:rsid w:val="00264058"/>
    <w:rsid w:val="002C7809"/>
    <w:rsid w:val="002D1D0E"/>
    <w:rsid w:val="002D1DA9"/>
    <w:rsid w:val="002E5C90"/>
    <w:rsid w:val="00316F30"/>
    <w:rsid w:val="00356D75"/>
    <w:rsid w:val="0038135D"/>
    <w:rsid w:val="00386139"/>
    <w:rsid w:val="00397383"/>
    <w:rsid w:val="003B7CFF"/>
    <w:rsid w:val="00410D5E"/>
    <w:rsid w:val="00432708"/>
    <w:rsid w:val="00452297"/>
    <w:rsid w:val="004664FB"/>
    <w:rsid w:val="004871DD"/>
    <w:rsid w:val="004C54B8"/>
    <w:rsid w:val="004E0FDB"/>
    <w:rsid w:val="00501075"/>
    <w:rsid w:val="005128C8"/>
    <w:rsid w:val="00542327"/>
    <w:rsid w:val="0059524A"/>
    <w:rsid w:val="005961E3"/>
    <w:rsid w:val="005E74C2"/>
    <w:rsid w:val="005F38A9"/>
    <w:rsid w:val="00612C44"/>
    <w:rsid w:val="006D1798"/>
    <w:rsid w:val="00711F5F"/>
    <w:rsid w:val="00737CD8"/>
    <w:rsid w:val="00744690"/>
    <w:rsid w:val="007754FF"/>
    <w:rsid w:val="00780CD9"/>
    <w:rsid w:val="007A467B"/>
    <w:rsid w:val="007E512C"/>
    <w:rsid w:val="00815BFE"/>
    <w:rsid w:val="00833AAF"/>
    <w:rsid w:val="008B0374"/>
    <w:rsid w:val="008B278D"/>
    <w:rsid w:val="008B5955"/>
    <w:rsid w:val="008F3593"/>
    <w:rsid w:val="00974D73"/>
    <w:rsid w:val="0098706C"/>
    <w:rsid w:val="009931D8"/>
    <w:rsid w:val="00A15F09"/>
    <w:rsid w:val="00A331CF"/>
    <w:rsid w:val="00A33AE4"/>
    <w:rsid w:val="00A525C0"/>
    <w:rsid w:val="00A5632B"/>
    <w:rsid w:val="00A565FD"/>
    <w:rsid w:val="00A85AB1"/>
    <w:rsid w:val="00AE4BF6"/>
    <w:rsid w:val="00AF4863"/>
    <w:rsid w:val="00B107B7"/>
    <w:rsid w:val="00B172D4"/>
    <w:rsid w:val="00B23064"/>
    <w:rsid w:val="00B659A0"/>
    <w:rsid w:val="00B8182F"/>
    <w:rsid w:val="00BA1FFB"/>
    <w:rsid w:val="00BA66E0"/>
    <w:rsid w:val="00BD6E03"/>
    <w:rsid w:val="00C443A2"/>
    <w:rsid w:val="00C94EDD"/>
    <w:rsid w:val="00CD0860"/>
    <w:rsid w:val="00CF010E"/>
    <w:rsid w:val="00D05387"/>
    <w:rsid w:val="00DA4275"/>
    <w:rsid w:val="00DA5234"/>
    <w:rsid w:val="00DC0A6D"/>
    <w:rsid w:val="00DF30C3"/>
    <w:rsid w:val="00DF7AB5"/>
    <w:rsid w:val="00E00EA3"/>
    <w:rsid w:val="00E157B1"/>
    <w:rsid w:val="00E167F3"/>
    <w:rsid w:val="00E30EE8"/>
    <w:rsid w:val="00E82D58"/>
    <w:rsid w:val="00E874AF"/>
    <w:rsid w:val="00ED67A1"/>
    <w:rsid w:val="00F228C9"/>
    <w:rsid w:val="00F82285"/>
    <w:rsid w:val="00F8609C"/>
    <w:rsid w:val="00FE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337A"/>
  <w15:docId w15:val="{94D862B5-98D7-4F7C-ABDF-2DBA03F6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CFF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AB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8182F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8706C"/>
    <w:rPr>
      <w:color w:val="605E5C"/>
      <w:shd w:val="clear" w:color="auto" w:fill="E1DFDD"/>
    </w:rPr>
  </w:style>
  <w:style w:type="paragraph" w:styleId="a4">
    <w:name w:val="header"/>
    <w:basedOn w:val="a"/>
    <w:link w:val="Char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footer"/>
    <w:basedOn w:val="a"/>
    <w:link w:val="Char0"/>
    <w:uiPriority w:val="99"/>
    <w:unhideWhenUsed/>
    <w:rsid w:val="008B27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8B278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6">
    <w:name w:val="Unresolved Mention"/>
    <w:basedOn w:val="a0"/>
    <w:uiPriority w:val="99"/>
    <w:semiHidden/>
    <w:unhideWhenUsed/>
    <w:rsid w:val="001E706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F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iavgeia.gov.gr/doc/%CE%A1%CE%9D727%CE%9B%CE%92-6%CE%A5%CE%98?inline=tru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 Πρίγγα</dc:creator>
  <cp:lastModifiedBy>Χρυσούλα Πρίγγα</cp:lastModifiedBy>
  <cp:revision>23</cp:revision>
  <dcterms:created xsi:type="dcterms:W3CDTF">2023-09-10T17:12:00Z</dcterms:created>
  <dcterms:modified xsi:type="dcterms:W3CDTF">2024-06-25T09:58:00Z</dcterms:modified>
</cp:coreProperties>
</file>