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2E39" w14:textId="1668FF15" w:rsidR="003C1B56" w:rsidRPr="003C1B56" w:rsidRDefault="003C1B56" w:rsidP="007A6E48">
      <w:pPr>
        <w:rPr>
          <w:b/>
          <w:bCs/>
          <w:lang w:val="en-US"/>
        </w:rPr>
      </w:pPr>
      <w:r>
        <w:rPr>
          <w:b/>
          <w:bCs/>
          <w:lang w:val="en-US"/>
        </w:rPr>
        <w:t>2</w:t>
      </w:r>
      <w:r w:rsidRPr="003C1B56">
        <w:rPr>
          <w:b/>
          <w:bCs/>
          <w:vertAlign w:val="superscript"/>
          <w:lang w:val="en-US"/>
        </w:rPr>
        <w:t>nd</w:t>
      </w:r>
      <w:r>
        <w:rPr>
          <w:b/>
          <w:bCs/>
          <w:lang w:val="en-US"/>
        </w:rPr>
        <w:t xml:space="preserve"> </w:t>
      </w:r>
      <w:r w:rsidRPr="002C5F8F">
        <w:rPr>
          <w:b/>
          <w:bCs/>
          <w:lang w:val="en-US"/>
        </w:rPr>
        <w:t>Meeting of the Eastern Macedonia-Thrace Region Consultation Group as part of the SUCCESS SKILLS project</w:t>
      </w:r>
    </w:p>
    <w:p w14:paraId="5F9DFEDF" w14:textId="61959DF2" w:rsidR="007A6E48" w:rsidRPr="007A6E48" w:rsidRDefault="007A6E48" w:rsidP="007A6E48">
      <w:r w:rsidRPr="007A6E48">
        <w:t xml:space="preserve">Η Περιφέρεια Ανατολικής Μακεδονίας και Θράκης πραγματοποίησε την </w:t>
      </w:r>
      <w:r>
        <w:t>Παρασκευή 30</w:t>
      </w:r>
      <w:r w:rsidRPr="007A6E48">
        <w:t xml:space="preserve"> Οκτωβρίου 2026, μέσω τηλεδιάσκεψης, τη </w:t>
      </w:r>
      <w:r>
        <w:t>2</w:t>
      </w:r>
      <w:r w:rsidRPr="007A6E48">
        <w:t xml:space="preserve">η συνάντηση της Ομάδας διαβούλευσης στο πλαίσιο του ευρωπαϊκού έργου </w:t>
      </w:r>
      <w:r w:rsidRPr="007A6E48">
        <w:rPr>
          <w:b/>
          <w:bCs/>
        </w:rPr>
        <w:t>SUCCESS SKILLS</w:t>
      </w:r>
      <w:r w:rsidRPr="007A6E48">
        <w:t xml:space="preserve">, το οποίο συγχρηματοδοτείται από το πρόγραμμα </w:t>
      </w:r>
      <w:proofErr w:type="spellStart"/>
      <w:r w:rsidRPr="007A6E48">
        <w:rPr>
          <w:b/>
          <w:bCs/>
        </w:rPr>
        <w:t>Interreg</w:t>
      </w:r>
      <w:proofErr w:type="spellEnd"/>
      <w:r w:rsidRPr="007A6E48">
        <w:rPr>
          <w:b/>
          <w:bCs/>
        </w:rPr>
        <w:t xml:space="preserve"> Europe</w:t>
      </w:r>
      <w:r w:rsidRPr="007A6E48">
        <w:t>.</w:t>
      </w:r>
    </w:p>
    <w:p w14:paraId="294544A5" w14:textId="68A98E10" w:rsidR="00163948" w:rsidRDefault="00163948" w:rsidP="00A95FC4">
      <w:pPr>
        <w:rPr>
          <w:lang w:val="en-US"/>
        </w:rPr>
      </w:pPr>
      <w:r w:rsidRPr="00163948">
        <w:t>Στη συνάντηση συμμετείχαν εκπρόσωποι τοπικών παραγωγικών φορέων και φορέων εκπροσώπησης επιχειρήσεων από την Περιφέρεια Ανατολικής Μακεδονίας-Θράκης, οι οποίοι συνέβαλαν με τις απόψεις και την εμπειρία τους στη συζήτηση για ένα ιδιαίτερα σημαντικό ζήτημα για την περιφερειακή οικονομία: τη διαδοχή και μεταβίβαση των μικρομεσαίων επιχειρήσεων.</w:t>
      </w:r>
    </w:p>
    <w:p w14:paraId="07D592B9" w14:textId="77777777" w:rsidR="00163948" w:rsidRDefault="00163948" w:rsidP="00163948">
      <w:r>
        <w:t>Κατά τη διάρκεια της εισαγωγικής παρουσίασης, τονίστηκε ότι η επιτυχής διαδοχή και μεταβίβαση μιας επιχείρησης απαιτεί έγκαιρη προετοιμασία, κατάλληλες γνώσεις και ουσιαστική υποστήριξη. Ιδιαίτερη έμφαση δόθηκε στις γνώσεις και τις δεξιότητες που απαιτούνται τόσο από τους σημερινούς ιδιοκτήτες όσο και από τους διαδόχους, καθώς και στον σημαντικό ρόλο των συμβουλευτικών υπηρεσιών, των προγραμμάτων κατάρτισης και των δικτύων καθοδήγησης.</w:t>
      </w:r>
    </w:p>
    <w:p w14:paraId="276A7483" w14:textId="349B7B58" w:rsidR="00163948" w:rsidRDefault="00163948" w:rsidP="00163948">
      <w:r>
        <w:t xml:space="preserve">Αρχικά παρουσιάστηκαν τα ευρήματα από προηγούμενες μελέτες σχετικά με τις ανάγκες των επιχειρήσεων σε θέματα κατάρτισης και </w:t>
      </w:r>
      <w:r>
        <w:t xml:space="preserve">συμβουλευτικής </w:t>
      </w:r>
      <w:r>
        <w:t xml:space="preserve">υποστήριξης. Τα ευρήματα ανέδειξαν, μεταξύ άλλων, την έλλειψη </w:t>
      </w:r>
      <w:r>
        <w:t>πληροφόρησης</w:t>
      </w:r>
      <w:r>
        <w:t xml:space="preserve">, την περιορισμένη συμμετοχή σε προγράμματα κατάρτισης και </w:t>
      </w:r>
      <w:r>
        <w:t>συμβουλευτικής υποστήριξης</w:t>
      </w:r>
      <w:r>
        <w:t xml:space="preserve">, καθώς και το αυξημένο ενδιαφέρον για εξειδικευμένες υπηρεσίες υποστήριξης σε θέματα χρηματοοικονομικής διαχείρισης, φορολογίας, </w:t>
      </w:r>
      <w:r>
        <w:t>νομικού πλαισίου</w:t>
      </w:r>
      <w:r>
        <w:t>, στρατηγικού σχεδιασμού και ηγεσίας.</w:t>
      </w:r>
    </w:p>
    <w:p w14:paraId="3A048CFF" w14:textId="77777777" w:rsidR="00163948" w:rsidRDefault="00163948" w:rsidP="00163948">
      <w:r>
        <w:t>Κατά τη διάρκεια της διαβούλευσης, καταγράφηκαν απόψεις και προτάσεις σχετικά με:</w:t>
      </w:r>
    </w:p>
    <w:p w14:paraId="2C34FC87" w14:textId="53B013A5" w:rsidR="00163948" w:rsidRDefault="00163948" w:rsidP="00163948">
      <w:pPr>
        <w:pStyle w:val="a6"/>
        <w:numPr>
          <w:ilvl w:val="0"/>
          <w:numId w:val="5"/>
        </w:numPr>
        <w:ind w:left="426"/>
      </w:pPr>
      <w:r>
        <w:t>τις εκπαιδευτικές ανάγκες των ιδιοκτητών επιχειρήσεων και των διαδόχων τους,</w:t>
      </w:r>
    </w:p>
    <w:p w14:paraId="07C89A84" w14:textId="3261BAA2" w:rsidR="00163948" w:rsidRDefault="00163948" w:rsidP="00163948">
      <w:pPr>
        <w:pStyle w:val="a6"/>
        <w:numPr>
          <w:ilvl w:val="0"/>
          <w:numId w:val="5"/>
        </w:numPr>
        <w:ind w:left="426"/>
      </w:pPr>
      <w:r>
        <w:t>τις καταλληλότερες μορφές κατάρτισης και μεταφοράς γνώσεων,</w:t>
      </w:r>
    </w:p>
    <w:p w14:paraId="35DC7AC4" w14:textId="42257081" w:rsidR="00163948" w:rsidRDefault="00163948" w:rsidP="00163948">
      <w:pPr>
        <w:pStyle w:val="a6"/>
        <w:numPr>
          <w:ilvl w:val="0"/>
          <w:numId w:val="5"/>
        </w:numPr>
        <w:ind w:left="426"/>
      </w:pPr>
      <w:r>
        <w:t>την επάρκεια των υφιστάμενων μηχανισμών συμβουλευτικής υποστήριξης,</w:t>
      </w:r>
    </w:p>
    <w:p w14:paraId="665E8F9C" w14:textId="75F71518" w:rsidR="00163948" w:rsidRDefault="00163948" w:rsidP="00163948">
      <w:pPr>
        <w:pStyle w:val="a6"/>
        <w:numPr>
          <w:ilvl w:val="0"/>
          <w:numId w:val="5"/>
        </w:numPr>
        <w:ind w:left="426"/>
      </w:pPr>
      <w:r>
        <w:t xml:space="preserve">τους φορείς που μπορούν να συμβάλουν στην παροχή </w:t>
      </w:r>
      <w:r w:rsidR="00C400DF">
        <w:t>πληροφόρησης</w:t>
      </w:r>
      <w:r>
        <w:t xml:space="preserve">, καθοδήγησης και </w:t>
      </w:r>
      <w:r w:rsidR="00C400DF">
        <w:rPr>
          <w:lang w:val="en-US"/>
        </w:rPr>
        <w:t>mentoring</w:t>
      </w:r>
      <w:r>
        <w:t>,</w:t>
      </w:r>
    </w:p>
    <w:p w14:paraId="54B84EC7" w14:textId="1967DA02" w:rsidR="00163948" w:rsidRDefault="00163948" w:rsidP="00163948">
      <w:pPr>
        <w:pStyle w:val="a6"/>
        <w:numPr>
          <w:ilvl w:val="0"/>
          <w:numId w:val="5"/>
        </w:numPr>
        <w:ind w:left="426"/>
      </w:pPr>
      <w:r>
        <w:t>τη δημιουργία περιφερειακού μηχανισμού για τη στήριξη της επιχειρηματικής διαδοχής,</w:t>
      </w:r>
    </w:p>
    <w:p w14:paraId="3DB312D7" w14:textId="2B839824" w:rsidR="00163948" w:rsidRDefault="00163948" w:rsidP="00163948">
      <w:pPr>
        <w:pStyle w:val="a6"/>
        <w:numPr>
          <w:ilvl w:val="0"/>
          <w:numId w:val="5"/>
        </w:numPr>
        <w:ind w:left="426"/>
      </w:pPr>
      <w:r>
        <w:t>τις απαραίτητες πολιτικές παρεμβάσεις σε περιφερειακό επίπεδο.</w:t>
      </w:r>
    </w:p>
    <w:p w14:paraId="0286FBDF" w14:textId="77777777" w:rsidR="00C400DF" w:rsidRDefault="00C400DF" w:rsidP="00C400DF">
      <w:r>
        <w:t>Ιδιαίτερη έμφαση δόθηκε στις κοινές και διαρθρωτικές προκλήσεις που επηρεάζουν τη διαδικασία διαδοχής στις μικρές και μεσαίες επιχειρήσεις, όπως η καθυστέρηση στον προγραμματισμό της μετάβασης, η κανονιστική και φορολογική πολυπλοκότητα, οι δυσκολίες χρηματοδότησης, η ανάγκη για μεταφορά γνώσεων και η περιορισμένη πρόσβαση σε εξειδικευμένες υπηρεσίες υποστήριξης. Οι συμμετέχοντες τόνισαν επίσης ότι είναι σημαντικό να ενισχυθεί η κουλτούρα και η νοοτροπία της επιχειρηματικότητας μέσω της κατάρτισης και της εκπαίδευσης.</w:t>
      </w:r>
    </w:p>
    <w:p w14:paraId="0F79428D" w14:textId="77777777" w:rsidR="00C400DF" w:rsidRDefault="00C400DF" w:rsidP="00C400DF">
      <w:r>
        <w:lastRenderedPageBreak/>
        <w:t>Τα συμπεράσματα και οι συστάσεις που υποβλήθηκαν θα χρησιμοποιηθούν στις επόμενες φάσεις του έργου SUCCESS SKILLS και θα συμβάλουν στην ανάπτυξη συστάσεων πολιτικής και εργαλείων υποστήριξης για τη διευκόλυνση της διαδικασίας επιχειρηματικής διαδοχής στην Περιφέρεια Ανατολικής Μακεδονίας και Θράκης.</w:t>
      </w:r>
    </w:p>
    <w:p w14:paraId="5279C23D" w14:textId="77777777" w:rsidR="00C400DF" w:rsidRDefault="00C400DF" w:rsidP="00C400DF">
      <w:pPr>
        <w:spacing w:after="0" w:line="276" w:lineRule="auto"/>
        <w:jc w:val="both"/>
      </w:pPr>
      <w:r w:rsidRPr="002C5F8F">
        <w:t xml:space="preserve">Το έργο </w:t>
      </w:r>
      <w:r w:rsidRPr="002C5F8F">
        <w:rPr>
          <w:b/>
          <w:bCs/>
        </w:rPr>
        <w:t>SUCCESS SKILLS</w:t>
      </w:r>
      <w:r w:rsidRPr="002C5F8F">
        <w:t xml:space="preserve"> στοχεύει στη βελτίωση των περιφερειακών πολιτικών που σχετίζονται με την επιχειρηματική διαδοχή, ενισχύοντας τις δεξιότητες των εμπλεκόμενων φορέων και συμβάλλοντας στη διαμόρφωση αποτελεσματικών μηχανισμών υποστήριξης για τις μικρομεσαίες επιχειρήσεις</w:t>
      </w:r>
      <w:r>
        <w:t xml:space="preserve">. </w:t>
      </w:r>
    </w:p>
    <w:p w14:paraId="241D8F4E" w14:textId="77777777" w:rsidR="00C400DF" w:rsidRDefault="00C400DF" w:rsidP="00C400DF">
      <w:pPr>
        <w:spacing w:after="0" w:line="276" w:lineRule="auto"/>
        <w:jc w:val="both"/>
      </w:pPr>
      <w:r>
        <w:t xml:space="preserve">Περισσότερες πληροφορίες για το έργο </w:t>
      </w:r>
      <w:r w:rsidRPr="002C5F8F">
        <w:rPr>
          <w:lang w:val="en-US"/>
        </w:rPr>
        <w:t>Success</w:t>
      </w:r>
      <w:r w:rsidRPr="002C5F8F">
        <w:t xml:space="preserve"> </w:t>
      </w:r>
      <w:r w:rsidRPr="002C5F8F">
        <w:rPr>
          <w:lang w:val="en-US"/>
        </w:rPr>
        <w:t>Skills</w:t>
      </w:r>
      <w:r w:rsidRPr="002C5F8F">
        <w:t xml:space="preserve"> </w:t>
      </w:r>
      <w:r w:rsidRPr="002C5F8F">
        <w:rPr>
          <w:lang w:val="en-US"/>
        </w:rPr>
        <w:t>Project</w:t>
      </w:r>
      <w:r>
        <w:t xml:space="preserve"> μπορείτε να βρείτε στους λογαριασμούς:</w:t>
      </w:r>
    </w:p>
    <w:p w14:paraId="1D0F6174" w14:textId="77777777" w:rsidR="00C400DF" w:rsidRPr="002C5F8F" w:rsidRDefault="00C400DF" w:rsidP="00C400DF">
      <w:pPr>
        <w:numPr>
          <w:ilvl w:val="0"/>
          <w:numId w:val="2"/>
        </w:numPr>
        <w:spacing w:after="0" w:line="276" w:lineRule="auto"/>
        <w:jc w:val="both"/>
        <w:rPr>
          <w:lang w:val="en-US"/>
        </w:rPr>
      </w:pPr>
      <w:proofErr w:type="spellStart"/>
      <w:r w:rsidRPr="002C5F8F">
        <w:rPr>
          <w:b/>
          <w:bCs/>
          <w:lang w:val="en-US"/>
        </w:rPr>
        <w:t>Linkedin</w:t>
      </w:r>
      <w:proofErr w:type="spellEnd"/>
      <w:r w:rsidRPr="002C5F8F">
        <w:rPr>
          <w:b/>
          <w:bCs/>
          <w:lang w:val="en-US"/>
        </w:rPr>
        <w:t>: </w:t>
      </w:r>
      <w:r w:rsidRPr="002C5F8F">
        <w:rPr>
          <w:lang w:val="en-US"/>
        </w:rPr>
        <w:t xml:space="preserve"> </w:t>
      </w:r>
      <w:hyperlink r:id="rId7" w:tooltip="https://www.linkedin.com/company/success-skills-project/" w:history="1">
        <w:r w:rsidRPr="002C5F8F">
          <w:rPr>
            <w:rStyle w:val="-"/>
            <w:lang w:val="en-US"/>
          </w:rPr>
          <w:t>https://www.linkedin.com/company/success-skills-project/</w:t>
        </w:r>
      </w:hyperlink>
    </w:p>
    <w:p w14:paraId="721A68DE" w14:textId="77777777" w:rsidR="00C400DF" w:rsidRPr="002C5F8F" w:rsidRDefault="00C400DF" w:rsidP="00C400DF">
      <w:pPr>
        <w:numPr>
          <w:ilvl w:val="0"/>
          <w:numId w:val="2"/>
        </w:numPr>
        <w:spacing w:after="0" w:line="276" w:lineRule="auto"/>
        <w:jc w:val="both"/>
        <w:rPr>
          <w:lang w:val="en-US"/>
        </w:rPr>
      </w:pPr>
      <w:proofErr w:type="spellStart"/>
      <w:r w:rsidRPr="002C5F8F">
        <w:rPr>
          <w:b/>
          <w:bCs/>
          <w:lang w:val="en-US"/>
        </w:rPr>
        <w:t>Youtube</w:t>
      </w:r>
      <w:proofErr w:type="spellEnd"/>
      <w:r w:rsidRPr="002C5F8F">
        <w:rPr>
          <w:b/>
          <w:bCs/>
          <w:lang w:val="en-US"/>
        </w:rPr>
        <w:t xml:space="preserve">: </w:t>
      </w:r>
      <w:hyperlink r:id="rId8" w:tooltip="https://www.youtube.com/@SuccessSkills-eu" w:history="1">
        <w:r w:rsidRPr="002C5F8F">
          <w:rPr>
            <w:rStyle w:val="-"/>
            <w:lang w:val="en-US"/>
          </w:rPr>
          <w:t>https://www.youtube.com/@SuccessSkills-eu</w:t>
        </w:r>
      </w:hyperlink>
      <w:r w:rsidRPr="002C5F8F">
        <w:rPr>
          <w:lang w:val="en-US"/>
        </w:rPr>
        <w:t> </w:t>
      </w:r>
    </w:p>
    <w:p w14:paraId="7A3602A8" w14:textId="77777777" w:rsidR="00C400DF" w:rsidRPr="002C5F8F" w:rsidRDefault="00C400DF" w:rsidP="00C400DF">
      <w:pPr>
        <w:numPr>
          <w:ilvl w:val="0"/>
          <w:numId w:val="2"/>
        </w:numPr>
        <w:spacing w:after="0" w:line="276" w:lineRule="auto"/>
        <w:jc w:val="both"/>
        <w:rPr>
          <w:lang w:val="en-US"/>
        </w:rPr>
      </w:pPr>
      <w:r w:rsidRPr="002C5F8F">
        <w:rPr>
          <w:b/>
          <w:bCs/>
          <w:lang w:val="en-US"/>
        </w:rPr>
        <w:t xml:space="preserve">Facebook: </w:t>
      </w:r>
      <w:hyperlink r:id="rId9" w:tooltip="https://www.facebook.com/successskillseu/" w:history="1">
        <w:r w:rsidRPr="002C5F8F">
          <w:rPr>
            <w:rStyle w:val="-"/>
            <w:lang w:val="en-US"/>
          </w:rPr>
          <w:t>https://www.facebook.com/successskillseu/</w:t>
        </w:r>
      </w:hyperlink>
      <w:r w:rsidRPr="002C5F8F">
        <w:rPr>
          <w:b/>
          <w:bCs/>
          <w:lang w:val="en-US"/>
        </w:rPr>
        <w:t> </w:t>
      </w:r>
    </w:p>
    <w:p w14:paraId="39FAD8F7" w14:textId="77777777" w:rsidR="00C400DF" w:rsidRPr="00C400DF" w:rsidRDefault="00C400DF" w:rsidP="00C400DF">
      <w:pPr>
        <w:rPr>
          <w:lang w:val="en-US"/>
        </w:rPr>
      </w:pPr>
    </w:p>
    <w:p w14:paraId="6404FA0A" w14:textId="5D4996F1" w:rsidR="00A95FC4" w:rsidRPr="007A6E48" w:rsidRDefault="00A95FC4">
      <w:pPr>
        <w:rPr>
          <w:lang w:val="en-US"/>
        </w:rPr>
      </w:pPr>
      <w:r w:rsidRPr="00A95FC4">
        <w:rPr>
          <w:noProof/>
          <w:lang w:val="en-US"/>
        </w:rPr>
        <w:drawing>
          <wp:inline distT="0" distB="0" distL="0" distR="0" wp14:anchorId="21C3CF4A" wp14:editId="750E28CD">
            <wp:extent cx="5274310" cy="2945765"/>
            <wp:effectExtent l="0" t="0" r="2540" b="6985"/>
            <wp:docPr id="182876750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945765"/>
                    </a:xfrm>
                    <a:prstGeom prst="rect">
                      <a:avLst/>
                    </a:prstGeom>
                    <a:noFill/>
                    <a:ln>
                      <a:noFill/>
                    </a:ln>
                  </pic:spPr>
                </pic:pic>
              </a:graphicData>
            </a:graphic>
          </wp:inline>
        </w:drawing>
      </w:r>
    </w:p>
    <w:sectPr w:rsidR="00A95FC4" w:rsidRPr="007A6E48">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630DB" w14:textId="77777777" w:rsidR="00A95FC4" w:rsidRDefault="00A95FC4" w:rsidP="00A95FC4">
      <w:pPr>
        <w:spacing w:after="0" w:line="240" w:lineRule="auto"/>
      </w:pPr>
      <w:r>
        <w:separator/>
      </w:r>
    </w:p>
  </w:endnote>
  <w:endnote w:type="continuationSeparator" w:id="0">
    <w:p w14:paraId="135FF576" w14:textId="77777777" w:rsidR="00A95FC4" w:rsidRDefault="00A95FC4" w:rsidP="00A95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787D" w14:textId="77777777" w:rsidR="00A95FC4" w:rsidRDefault="00A95FC4" w:rsidP="00A95FC4">
      <w:pPr>
        <w:spacing w:after="0" w:line="240" w:lineRule="auto"/>
      </w:pPr>
      <w:r>
        <w:separator/>
      </w:r>
    </w:p>
  </w:footnote>
  <w:footnote w:type="continuationSeparator" w:id="0">
    <w:p w14:paraId="211C9354" w14:textId="77777777" w:rsidR="00A95FC4" w:rsidRDefault="00A95FC4" w:rsidP="00A95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B13E" w14:textId="2991257D" w:rsidR="00A95FC4" w:rsidRDefault="00A95FC4" w:rsidP="00A95FC4">
    <w:pPr>
      <w:pStyle w:val="ac"/>
      <w:jc w:val="center"/>
    </w:pPr>
    <w:r w:rsidRPr="00087EFD">
      <w:rPr>
        <w:noProof/>
      </w:rPr>
      <w:drawing>
        <wp:inline distT="0" distB="0" distL="0" distR="0" wp14:anchorId="40580400" wp14:editId="0B9E5ACE">
          <wp:extent cx="3528695" cy="1264285"/>
          <wp:effectExtent l="0" t="0" r="0" b="0"/>
          <wp:docPr id="171082238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8695" cy="12642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C74"/>
    <w:multiLevelType w:val="multilevel"/>
    <w:tmpl w:val="A87E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20D1D"/>
    <w:multiLevelType w:val="hybridMultilevel"/>
    <w:tmpl w:val="36860EB0"/>
    <w:lvl w:ilvl="0" w:tplc="B024CF66">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231100F"/>
    <w:multiLevelType w:val="multilevel"/>
    <w:tmpl w:val="950E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854410"/>
    <w:multiLevelType w:val="multilevel"/>
    <w:tmpl w:val="AF5A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0535B9"/>
    <w:multiLevelType w:val="hybridMultilevel"/>
    <w:tmpl w:val="91E20F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426855165">
    <w:abstractNumId w:val="3"/>
  </w:num>
  <w:num w:numId="2" w16cid:durableId="2054039343">
    <w:abstractNumId w:val="2"/>
  </w:num>
  <w:num w:numId="3" w16cid:durableId="2137792797">
    <w:abstractNumId w:val="0"/>
  </w:num>
  <w:num w:numId="4" w16cid:durableId="389500415">
    <w:abstractNumId w:val="4"/>
  </w:num>
  <w:num w:numId="5" w16cid:durableId="442504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E48"/>
    <w:rsid w:val="00033F1E"/>
    <w:rsid w:val="00041F88"/>
    <w:rsid w:val="00161B8D"/>
    <w:rsid w:val="00163948"/>
    <w:rsid w:val="003C1B56"/>
    <w:rsid w:val="004173BD"/>
    <w:rsid w:val="00457BA9"/>
    <w:rsid w:val="007A6E48"/>
    <w:rsid w:val="009C7101"/>
    <w:rsid w:val="00A95FC4"/>
    <w:rsid w:val="00AA2294"/>
    <w:rsid w:val="00C13FBF"/>
    <w:rsid w:val="00C400DF"/>
    <w:rsid w:val="00CA58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9696"/>
  <w15:chartTrackingRefBased/>
  <w15:docId w15:val="{188493C3-5CA2-477E-A89C-5C094A61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A6E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7A6E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7A6E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7A6E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7A6E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7A6E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A6E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A6E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A6E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A6E4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7A6E4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7A6E4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7A6E4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7A6E4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7A6E4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A6E4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A6E4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A6E48"/>
    <w:rPr>
      <w:rFonts w:eastAsiaTheme="majorEastAsia" w:cstheme="majorBidi"/>
      <w:color w:val="272727" w:themeColor="text1" w:themeTint="D8"/>
    </w:rPr>
  </w:style>
  <w:style w:type="paragraph" w:styleId="a3">
    <w:name w:val="Title"/>
    <w:basedOn w:val="a"/>
    <w:next w:val="a"/>
    <w:link w:val="Char"/>
    <w:uiPriority w:val="10"/>
    <w:qFormat/>
    <w:rsid w:val="007A6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A6E4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A6E4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A6E4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A6E48"/>
    <w:pPr>
      <w:spacing w:before="160"/>
      <w:jc w:val="center"/>
    </w:pPr>
    <w:rPr>
      <w:i/>
      <w:iCs/>
      <w:color w:val="404040" w:themeColor="text1" w:themeTint="BF"/>
    </w:rPr>
  </w:style>
  <w:style w:type="character" w:customStyle="1" w:styleId="Char1">
    <w:name w:val="Απόσπασμα Char"/>
    <w:basedOn w:val="a0"/>
    <w:link w:val="a5"/>
    <w:uiPriority w:val="29"/>
    <w:rsid w:val="007A6E48"/>
    <w:rPr>
      <w:i/>
      <w:iCs/>
      <w:color w:val="404040" w:themeColor="text1" w:themeTint="BF"/>
    </w:rPr>
  </w:style>
  <w:style w:type="paragraph" w:styleId="a6">
    <w:name w:val="List Paragraph"/>
    <w:basedOn w:val="a"/>
    <w:uiPriority w:val="34"/>
    <w:qFormat/>
    <w:rsid w:val="007A6E48"/>
    <w:pPr>
      <w:ind w:left="720"/>
      <w:contextualSpacing/>
    </w:pPr>
  </w:style>
  <w:style w:type="character" w:styleId="a7">
    <w:name w:val="Intense Emphasis"/>
    <w:basedOn w:val="a0"/>
    <w:uiPriority w:val="21"/>
    <w:qFormat/>
    <w:rsid w:val="007A6E48"/>
    <w:rPr>
      <w:i/>
      <w:iCs/>
      <w:color w:val="2F5496" w:themeColor="accent1" w:themeShade="BF"/>
    </w:rPr>
  </w:style>
  <w:style w:type="paragraph" w:styleId="a8">
    <w:name w:val="Intense Quote"/>
    <w:basedOn w:val="a"/>
    <w:next w:val="a"/>
    <w:link w:val="Char2"/>
    <w:uiPriority w:val="30"/>
    <w:qFormat/>
    <w:rsid w:val="007A6E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7A6E48"/>
    <w:rPr>
      <w:i/>
      <w:iCs/>
      <w:color w:val="2F5496" w:themeColor="accent1" w:themeShade="BF"/>
    </w:rPr>
  </w:style>
  <w:style w:type="character" w:styleId="a9">
    <w:name w:val="Intense Reference"/>
    <w:basedOn w:val="a0"/>
    <w:uiPriority w:val="32"/>
    <w:qFormat/>
    <w:rsid w:val="007A6E48"/>
    <w:rPr>
      <w:b/>
      <w:bCs/>
      <w:smallCaps/>
      <w:color w:val="2F5496" w:themeColor="accent1" w:themeShade="BF"/>
      <w:spacing w:val="5"/>
    </w:rPr>
  </w:style>
  <w:style w:type="character" w:styleId="-">
    <w:name w:val="Hyperlink"/>
    <w:basedOn w:val="a0"/>
    <w:uiPriority w:val="99"/>
    <w:unhideWhenUsed/>
    <w:rsid w:val="007A6E48"/>
    <w:rPr>
      <w:color w:val="0563C1" w:themeColor="hyperlink"/>
      <w:u w:val="single"/>
    </w:rPr>
  </w:style>
  <w:style w:type="character" w:styleId="aa">
    <w:name w:val="Unresolved Mention"/>
    <w:basedOn w:val="a0"/>
    <w:uiPriority w:val="99"/>
    <w:semiHidden/>
    <w:unhideWhenUsed/>
    <w:rsid w:val="007A6E48"/>
    <w:rPr>
      <w:color w:val="605E5C"/>
      <w:shd w:val="clear" w:color="auto" w:fill="E1DFDD"/>
    </w:rPr>
  </w:style>
  <w:style w:type="paragraph" w:styleId="ab">
    <w:name w:val="Revision"/>
    <w:hidden/>
    <w:uiPriority w:val="99"/>
    <w:semiHidden/>
    <w:rsid w:val="004173BD"/>
    <w:pPr>
      <w:spacing w:after="0" w:line="240" w:lineRule="auto"/>
    </w:pPr>
  </w:style>
  <w:style w:type="paragraph" w:styleId="ac">
    <w:name w:val="header"/>
    <w:basedOn w:val="a"/>
    <w:link w:val="Char3"/>
    <w:uiPriority w:val="99"/>
    <w:unhideWhenUsed/>
    <w:rsid w:val="00A95FC4"/>
    <w:pPr>
      <w:tabs>
        <w:tab w:val="center" w:pos="4153"/>
        <w:tab w:val="right" w:pos="8306"/>
      </w:tabs>
      <w:spacing w:after="0" w:line="240" w:lineRule="auto"/>
    </w:pPr>
  </w:style>
  <w:style w:type="character" w:customStyle="1" w:styleId="Char3">
    <w:name w:val="Κεφαλίδα Char"/>
    <w:basedOn w:val="a0"/>
    <w:link w:val="ac"/>
    <w:uiPriority w:val="99"/>
    <w:rsid w:val="00A95FC4"/>
  </w:style>
  <w:style w:type="paragraph" w:styleId="ad">
    <w:name w:val="footer"/>
    <w:basedOn w:val="a"/>
    <w:link w:val="Char4"/>
    <w:uiPriority w:val="99"/>
    <w:unhideWhenUsed/>
    <w:rsid w:val="00A95FC4"/>
    <w:pPr>
      <w:tabs>
        <w:tab w:val="center" w:pos="4153"/>
        <w:tab w:val="right" w:pos="8306"/>
      </w:tabs>
      <w:spacing w:after="0" w:line="240" w:lineRule="auto"/>
    </w:pPr>
  </w:style>
  <w:style w:type="character" w:customStyle="1" w:styleId="Char4">
    <w:name w:val="Υποσέλιδο Char"/>
    <w:basedOn w:val="a0"/>
    <w:link w:val="ad"/>
    <w:uiPriority w:val="99"/>
    <w:rsid w:val="00A95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SuccessSkills-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nkedin.com/company/success-skills-projec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www.facebook.com/successskill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3277</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Prodromos Vadratsikas</dc:creator>
  <cp:keywords/>
  <dc:description/>
  <cp:lastModifiedBy>Prodromos Vadratsikas</cp:lastModifiedBy>
  <cp:revision>2</cp:revision>
  <dcterms:created xsi:type="dcterms:W3CDTF">2026-11-02T10:54:00Z</dcterms:created>
  <dcterms:modified xsi:type="dcterms:W3CDTF">2026-11-02T10:54:00Z</dcterms:modified>
</cp:coreProperties>
</file>