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85C88" w14:textId="180C1358" w:rsidR="00B107B7" w:rsidRPr="0098706C" w:rsidRDefault="00B107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 w:rsidRPr="00B107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ΔΕΛΤΙΟ ΤΥΠΟΥ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ΓΙΑ</w:t>
      </w:r>
      <w:r w:rsidR="000275E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A54660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ΠΑΡΑΣΚΕΥΗ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502780" w:rsidRPr="00502780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</w:t>
      </w:r>
      <w:r w:rsidR="00A54660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4</w:t>
      </w:r>
      <w:r w:rsidR="00DD65D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</w:t>
      </w:r>
      <w:r w:rsidR="00E30EE8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</w:t>
      </w:r>
      <w:r w:rsidR="00502780" w:rsidRPr="00502780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9</w:t>
      </w:r>
      <w:r w:rsidR="00E30EE8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97282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</w:p>
    <w:p w14:paraId="58627B30" w14:textId="77777777" w:rsidR="00C94EDD" w:rsidRPr="00B107B7" w:rsidRDefault="00C94EDD" w:rsidP="003B7CFF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6EEA389B" w14:textId="46206D69" w:rsidR="00DA5234" w:rsidRDefault="000275ED" w:rsidP="00B107B7">
      <w:pPr>
        <w:jc w:val="both"/>
        <w:rPr>
          <w:noProof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</w:t>
      </w:r>
      <w:r w:rsidR="008B595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502780" w:rsidRPr="00502780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</w:t>
      </w:r>
      <w:r w:rsidR="00A54660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4</w:t>
      </w:r>
      <w:r w:rsidR="003B7CFF" w:rsidRPr="000275E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502780" w:rsidRPr="00502780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9</w:t>
      </w:r>
      <w:r w:rsidR="003B7CFF" w:rsidRPr="000275E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972821" w:rsidRPr="000275E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ο Χάρτης Πρόβλεψης Κινδύνου Πυρκαγιάς της Γενικής Γραμματείας Πολιτικής Προστασίας, </w:t>
      </w:r>
      <w:r w:rsidR="003B7CFF" w:rsidRPr="00B77F7C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προβλέπει υψηλό κίνδυνο πυρκαγιάς,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κατηγορία</w:t>
      </w:r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ς 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κινδύνου 3</w:t>
      </w:r>
      <w:r w:rsidR="003B7CFF" w:rsidRPr="00E157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για τις περιοχές των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Δασαρχείων Αλεξανδρούπολης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E874AF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</w:t>
      </w:r>
      <w:r w:rsidR="00E874AF" w:rsidRPr="00E874AF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Νήσος Σαμοθράκης</w:t>
      </w:r>
      <w:r w:rsidR="00C443A2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και</w:t>
      </w:r>
      <w:r w:rsidR="00B23064" w:rsidRPr="00E874AF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E167F3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Σουφλί</w:t>
      </w:r>
      <w:r w:rsidR="00E167F3" w:rsidRPr="00E167F3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ου.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p w14:paraId="095AFA39" w14:textId="4E5F3315" w:rsidR="004F2D81" w:rsidRPr="004F2D81" w:rsidRDefault="004F2D81" w:rsidP="00B107B7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</w:p>
    <w:p w14:paraId="06D5224C" w14:textId="2A316FF1" w:rsidR="004F6621" w:rsidRDefault="00A54660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noProof/>
        </w:rPr>
        <w:drawing>
          <wp:inline distT="0" distB="0" distL="0" distR="0" wp14:anchorId="45A04A3D" wp14:editId="5ADBDD0E">
            <wp:extent cx="5274310" cy="5537263"/>
            <wp:effectExtent l="0" t="0" r="2540" b="6350"/>
            <wp:docPr id="1" name="Εικόνα 1" descr="04/09/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4/09/2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252CA" w14:textId="0BBA0B4E" w:rsidR="004F6621" w:rsidRDefault="004F6621" w:rsidP="004F6621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</w:rPr>
        <w:t xml:space="preserve">     </w:t>
      </w:r>
      <w:r w:rsidRPr="000275ED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Παρακαλούνται οι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πολίτες να είναι ιδιαίτερα προσεκτικοί και να αποφεύγουν ενέργειες στην ύπαιθρο που μπορούν να προκαλέσουν πυρκαγιά από αμέλεια, όπως το κάψιμο ξερών χόρτων και κλαδιών ή υπολειμμάτων καθαρισμού, η χρήση μηχανημάτων που προκαλούν σπινθήρες όπως δισκοπρίονα, συσκευές συγκόλλησης, η χρήση υπαίθριων ψησταριών, </w:t>
      </w:r>
      <w:r w:rsidRPr="000275ED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το κάπνισμα μελισσών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, η ρίψη αναμμένων τσιγάρων κ.α. </w:t>
      </w:r>
    </w:p>
    <w:p w14:paraId="482F07F1" w14:textId="2CFA6608" w:rsidR="004F6621" w:rsidRDefault="004F6621" w:rsidP="004F6621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Roboto" w:hAnsi="Roboto"/>
          <w:color w:val="212529"/>
          <w:sz w:val="22"/>
          <w:szCs w:val="22"/>
        </w:rPr>
        <w:lastRenderedPageBreak/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Σε περίπτωση που αντιληφθούν πυρκαγιά, παρακαλούνται να ειδοποιήσουν αμέσως την Πυροσβεστική Υπηρεσία στον αριθμό κλήσης 199.</w:t>
      </w:r>
    </w:p>
    <w:p w14:paraId="46DEA7E7" w14:textId="14BE1297" w:rsidR="0094093D" w:rsidRPr="0094093D" w:rsidRDefault="000275ED" w:rsidP="0094093D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 το λόγο</w:t>
      </w:r>
      <w:r w:rsidR="0094093D" w:rsidRPr="00F8609C">
        <w:rPr>
          <w:rFonts w:ascii="Calibri" w:hAnsi="Calibri" w:cs="Calibri"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αυτό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τίθεται σε ισχύ η υπ’ αριθ.106665/1230/20</w:t>
      </w:r>
      <w:r w:rsidR="0094093D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04</w:t>
      </w:r>
      <w:r w:rsidR="0094093D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-202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6</w:t>
      </w:r>
      <w:r w:rsidR="0094093D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απόφαση του </w:t>
      </w:r>
      <w:r w:rsidR="0094093D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Αντιπεριφερειάρχη Έβρου,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σύμφωνα με την οποία </w:t>
      </w:r>
      <w:r w:rsidR="0094093D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</w:t>
      </w:r>
      <w:r w:rsidR="0094093D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παγ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ορεύεται η</w:t>
      </w:r>
      <w:r w:rsidR="0094093D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διέλευση,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94093D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παραμονή και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94093D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κυκλοφορία προσώπων και οχημάτων, </w:t>
      </w:r>
      <w:bookmarkStart w:id="0" w:name="_Hlk105587185"/>
      <w:r w:rsidR="0094093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από τις </w:t>
      </w:r>
      <w:r w:rsidR="0094093D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8:00 </w:t>
      </w:r>
      <w:r w:rsidR="0094093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το πρωί</w:t>
      </w:r>
      <w:r w:rsidR="0094093D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έως τις 22:00</w:t>
      </w:r>
      <w:bookmarkEnd w:id="0"/>
      <w:r w:rsidR="0094093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το βράδυ </w:t>
      </w:r>
      <w:r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της </w:t>
      </w:r>
      <w:r w:rsidR="00502780" w:rsidRPr="00502780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0</w:t>
      </w:r>
      <w:r w:rsidR="00A54660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4</w:t>
      </w:r>
      <w:r w:rsidR="0094093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-0</w:t>
      </w:r>
      <w:r w:rsidR="00502780" w:rsidRPr="00502780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9</w:t>
      </w:r>
      <w:r w:rsidR="0094093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-2026</w:t>
      </w:r>
      <w:r w:rsidR="0094093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,</w:t>
      </w:r>
      <w:r w:rsidR="0094093D" w:rsidRPr="00617F56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στις παρακάτω δασικές περιοχές </w:t>
      </w:r>
      <w:r w:rsidR="0094093D" w:rsidRPr="0074469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ανά Δασαρχείο:</w:t>
      </w:r>
    </w:p>
    <w:p w14:paraId="3E0CA8D6" w14:textId="4D70D96D" w:rsidR="0094093D" w:rsidRPr="007A50D2" w:rsidRDefault="0094093D" w:rsidP="0094093D">
      <w:pPr>
        <w:spacing w:line="360" w:lineRule="auto"/>
        <w:jc w:val="both"/>
        <w:rPr>
          <w:rFonts w:ascii="Calibri" w:hAnsi="Calibri"/>
          <w:b/>
          <w:color w:val="FF0000"/>
          <w:sz w:val="22"/>
          <w:szCs w:val="22"/>
          <w:u w:val="single"/>
          <w:lang w:eastAsia="ar-SA" w:bidi="ar-SA"/>
        </w:rPr>
      </w:pPr>
      <w:r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Α) </w:t>
      </w:r>
      <w:r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ΔΑΣΑΡΧΕΙΟΥ </w:t>
      </w:r>
      <w:r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</w:t>
      </w:r>
      <w:r w:rsidR="007A50D2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ΑΝΔΡΟΥ</w:t>
      </w:r>
      <w:r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ΠΟΛΗΣ</w:t>
      </w:r>
      <w:r w:rsidR="007A50D2">
        <w:rPr>
          <w:rFonts w:ascii="Calibri" w:hAnsi="Calibri"/>
          <w:b/>
          <w:color w:val="auto"/>
          <w:sz w:val="22"/>
          <w:szCs w:val="22"/>
          <w:u w:val="single"/>
          <w:lang w:eastAsia="ar-SA" w:bidi="ar-SA"/>
        </w:rPr>
        <w:t>:</w:t>
      </w:r>
    </w:p>
    <w:p w14:paraId="288A71E7" w14:textId="77777777" w:rsidR="007A50D2" w:rsidRPr="007F7DD3" w:rsidRDefault="007A50D2" w:rsidP="007A50D2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Αναδασώσεις έναντι Κ.Α.Α.Υ. Μάκρης</w:t>
      </w:r>
    </w:p>
    <w:p w14:paraId="06B5F7C8" w14:textId="6240837B" w:rsidR="0094093D" w:rsidRPr="007F7DD3" w:rsidRDefault="0094093D" w:rsidP="0094093D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Χώρος αναψυχής Συκορράχης,</w:t>
      </w:r>
    </w:p>
    <w:p w14:paraId="41BFBC9D" w14:textId="7A329F4A" w:rsidR="0094093D" w:rsidRPr="007A50D2" w:rsidRDefault="0094093D" w:rsidP="0094093D">
      <w:pPr>
        <w:spacing w:line="360" w:lineRule="auto"/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 w:rsidRPr="0094093D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Β)</w:t>
      </w:r>
      <w:r w:rsidRPr="00570FA3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</w:t>
      </w:r>
      <w:r w:rsidRPr="00533CA1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ΠΕΡΙΟΧΗ ΔΑΣΑΡΧΕΙΟ ΑΛΕΞ</w:t>
      </w:r>
      <w:r w:rsidR="007A50D2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ΑΝΔΡΟΥΠΟΛΗΣ ΣΤΗ</w:t>
      </w:r>
      <w:r w:rsidRPr="00533CA1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 xml:space="preserve"> ΣΑΜΟΘΡΑΚΗ</w:t>
      </w:r>
      <w:r w:rsidR="007A50D2" w:rsidRPr="007A50D2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1CF0FC0D" w14:textId="4FA6E6F7" w:rsidR="004F6621" w:rsidRDefault="0094093D" w:rsidP="0094093D">
      <w:pPr>
        <w:pStyle w:val="a3"/>
        <w:numPr>
          <w:ilvl w:val="0"/>
          <w:numId w:val="4"/>
        </w:num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94093D">
        <w:rPr>
          <w:rFonts w:ascii="Calibri" w:hAnsi="Calibri"/>
          <w:color w:val="auto"/>
          <w:sz w:val="22"/>
          <w:szCs w:val="22"/>
          <w:lang w:val="el-GR" w:eastAsia="ar-SA" w:bidi="ar-SA"/>
        </w:rPr>
        <w:t>Περιαστικό Δάσος Σαμοθράκης</w:t>
      </w:r>
    </w:p>
    <w:p w14:paraId="07F8E068" w14:textId="77777777" w:rsidR="0094093D" w:rsidRPr="0094093D" w:rsidRDefault="0094093D" w:rsidP="0094093D">
      <w:pPr>
        <w:pStyle w:val="a3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2A8A7331" w14:textId="2462B412" w:rsidR="00A85AB1" w:rsidRPr="00A85AB1" w:rsidRDefault="000275ED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A85AB1"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Από την απαγόρευση εξαιρούνται  οι περιπτώσεις που αναφέρονται στο άρθρο 130 του ν. 4926/2022 (πρόσωπα που κατοικούν ή εργάζονται στις περιοχές του άρθρου 129, καθώς και πρόσωπα που μετακινούνται εντός του οδικού δικτύου). </w:t>
      </w:r>
    </w:p>
    <w:p w14:paraId="1C71F366" w14:textId="77777777" w:rsidR="00FE65F2" w:rsidRDefault="00A85AB1" w:rsidP="00B107B7">
      <w:pPr>
        <w:jc w:val="both"/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</w:pP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Σύμφωνα με τον νόμο για κάθε παράβαση της απαγόρευσης επιβάλλεται διοικητικό </w:t>
      </w:r>
      <w:r w:rsidRPr="00A85AB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πρόστιμο τριακοσίων (300) ευρώ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Οι αρμόδιες αρχές για τη διασφάλιση εφαρμογής της απόφασης απαγόρευσης κυκλοφορίας και τη βεβαίωση του διοικητικού προστίμου, ορίζονται τα αρμόδια όργανα της </w:t>
      </w: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Ελληνικής Αστυνομίας, του Πυροσβεστικού Σώματος, της </w:t>
      </w:r>
    </w:p>
    <w:p w14:paraId="0A118592" w14:textId="77777777" w:rsidR="00737CD8" w:rsidRPr="00452297" w:rsidRDefault="00A85AB1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Δασικής Υπηρεσίας και της Δημοτικής Αστυνομίας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</w:t>
      </w:r>
    </w:p>
    <w:p w14:paraId="2833A64D" w14:textId="77777777" w:rsidR="00737CD8" w:rsidRPr="00452297" w:rsidRDefault="00737CD8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62D46DDA" w14:textId="7A73D057" w:rsidR="00452297" w:rsidRPr="00833AAF" w:rsidRDefault="00A525C0" w:rsidP="00452297">
      <w:pPr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452297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Η απόφαση ισχύει έως ότου ο δείκτης επικινδυνότητας εκδήλωσης πυρκαγιάς πέσει στην κατηγορία δύο (2)</w:t>
      </w:r>
      <w:r w:rsidR="00A565FD" w:rsidRPr="00413774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.</w:t>
      </w:r>
    </w:p>
    <w:p w14:paraId="77FB6FA7" w14:textId="0A873EA2" w:rsidR="00737CD8" w:rsidRDefault="00737CD8" w:rsidP="00737CD8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5A93464D" w14:textId="03F75ED2" w:rsidR="00FE65F2" w:rsidRPr="00DA5234" w:rsidRDefault="00A525C0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                                                                    </w:t>
      </w:r>
    </w:p>
    <w:p w14:paraId="26F5489D" w14:textId="77777777" w:rsidR="00A85AB1" w:rsidRDefault="0098706C" w:rsidP="00B8182F">
      <w:pPr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</w:pPr>
      <w:r w:rsidRPr="00356D75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Δείτε την  </w:t>
      </w:r>
      <w:r w:rsidR="00B107B7">
        <w:rPr>
          <w:rFonts w:ascii="Calibri" w:hAnsi="Calibri"/>
          <w:color w:val="auto"/>
          <w:sz w:val="22"/>
          <w:szCs w:val="22"/>
          <w:lang w:val="el-GR" w:eastAsia="ar-SA" w:bidi="ar-SA"/>
        </w:rPr>
        <w:t>Απόφαση:</w:t>
      </w:r>
      <w:r w:rsidR="00B107B7" w:rsidRPr="00B107B7"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  <w:t xml:space="preserve"> </w:t>
      </w:r>
    </w:p>
    <w:p w14:paraId="2AEF64C3" w14:textId="77777777" w:rsidR="00B8182F" w:rsidRPr="007F7DD3" w:rsidRDefault="00B8182F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413557E5" w14:textId="5BA5613F" w:rsidR="00D5488D" w:rsidRDefault="00972821" w:rsidP="00833AAF">
      <w:pPr>
        <w:rPr>
          <w:lang w:val="el-GR"/>
        </w:rPr>
      </w:pPr>
      <w:hyperlink r:id="rId8" w:history="1">
        <w:r w:rsidRPr="00553211">
          <w:rPr>
            <w:rStyle w:val="-"/>
          </w:rPr>
          <w:t>https</w:t>
        </w:r>
        <w:r w:rsidRPr="00553211">
          <w:rPr>
            <w:rStyle w:val="-"/>
            <w:lang w:val="el-GR"/>
          </w:rPr>
          <w:t>://</w:t>
        </w:r>
        <w:r w:rsidRPr="00553211">
          <w:rPr>
            <w:rStyle w:val="-"/>
          </w:rPr>
          <w:t>diavgeia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gov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gr</w:t>
        </w:r>
        <w:r w:rsidRPr="00553211">
          <w:rPr>
            <w:rStyle w:val="-"/>
            <w:lang w:val="el-GR"/>
          </w:rPr>
          <w:t>/</w:t>
        </w:r>
        <w:r w:rsidRPr="00553211">
          <w:rPr>
            <w:rStyle w:val="-"/>
          </w:rPr>
          <w:t>doc</w:t>
        </w:r>
        <w:r w:rsidRPr="00553211">
          <w:rPr>
            <w:rStyle w:val="-"/>
            <w:lang w:val="el-GR"/>
          </w:rPr>
          <w:t>/6Υ187ΛΒ-Σ4Θ?</w:t>
        </w:r>
        <w:r w:rsidRPr="00553211">
          <w:rPr>
            <w:rStyle w:val="-"/>
          </w:rPr>
          <w:t>inline</w:t>
        </w:r>
        <w:r w:rsidRPr="00553211">
          <w:rPr>
            <w:rStyle w:val="-"/>
            <w:lang w:val="el-GR"/>
          </w:rPr>
          <w:t>=</w:t>
        </w:r>
        <w:r w:rsidRPr="00553211">
          <w:rPr>
            <w:rStyle w:val="-"/>
          </w:rPr>
          <w:t>true</w:t>
        </w:r>
      </w:hyperlink>
    </w:p>
    <w:p w14:paraId="49AA3AD8" w14:textId="77777777" w:rsidR="00972821" w:rsidRPr="00972821" w:rsidRDefault="00972821" w:rsidP="00833AAF">
      <w:pPr>
        <w:rPr>
          <w:lang w:val="el-GR"/>
        </w:rPr>
      </w:pPr>
    </w:p>
    <w:sectPr w:rsidR="00972821" w:rsidRPr="00972821" w:rsidSect="00C075FF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BD3D7" w14:textId="77777777" w:rsidR="001B3A01" w:rsidRDefault="001B3A01" w:rsidP="008B278D">
      <w:r>
        <w:separator/>
      </w:r>
    </w:p>
  </w:endnote>
  <w:endnote w:type="continuationSeparator" w:id="0">
    <w:p w14:paraId="24AE8E4D" w14:textId="77777777" w:rsidR="001B3A01" w:rsidRDefault="001B3A01" w:rsidP="008B2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782B8" w14:textId="77777777" w:rsidR="001B3A01" w:rsidRDefault="001B3A01" w:rsidP="008B278D">
      <w:r>
        <w:separator/>
      </w:r>
    </w:p>
  </w:footnote>
  <w:footnote w:type="continuationSeparator" w:id="0">
    <w:p w14:paraId="60824596" w14:textId="77777777" w:rsidR="001B3A01" w:rsidRDefault="001B3A01" w:rsidP="008B2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A4ABA" w14:textId="36BF6848" w:rsidR="008B278D" w:rsidRDefault="008B278D" w:rsidP="008B278D">
    <w:pP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  <w:drawing>
        <wp:inline distT="0" distB="0" distL="0" distR="0" wp14:anchorId="327BEF5B" wp14:editId="6D10C0C0">
          <wp:extent cx="904875" cy="723900"/>
          <wp:effectExtent l="0" t="0" r="0" b="0"/>
          <wp:docPr id="1411454155" name="Εικόνα 1" descr="Εικόνα που περιέχει σκίτσο/σχέδιο, κύκλος, σύμβολο, σχεδίαση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Εικόνα που περιέχει σκίτσο/σχέδιο, κύκλος, σύμβολο, σχεδίαση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23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531A526" w14:textId="77777777" w:rsidR="008B278D" w:rsidRDefault="008B278D" w:rsidP="008B278D">
    <w:pPr>
      <w:snapToGrid w:val="0"/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ΕΛΛΗΝΙΚΗ ΔΗΜΟΚΡΑΤΙΑ </w:t>
    </w:r>
  </w:p>
  <w:p w14:paraId="6C998C00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ΠΕΡΙΦΕΡΕΙΑ ΑΝΑΤΟΛΙΚΗΣ ΜΑΚΕΔΟΝΙΑΣ ΚΑΙ ΘΡΑΚΗΣ </w:t>
    </w:r>
  </w:p>
  <w:p w14:paraId="599CDD1A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>ΑΥΤ. Δ/ΝΣΗ ΠΟΛΙΤΙΚΗΣ ΠΡΟΣΤΑΣΙΑΣ</w:t>
    </w:r>
  </w:p>
  <w:p w14:paraId="71DB0715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ΤΜΗΜΑ ΠΟΛΙΤΙΚΗΣ ΠΡΟΣΤΑΣΙΑΣ ΠΕ ΕΒΡΟΥ </w:t>
    </w:r>
  </w:p>
  <w:p w14:paraId="331B3BA5" w14:textId="77777777" w:rsidR="008B278D" w:rsidRPr="008B278D" w:rsidRDefault="008B278D">
    <w:pPr>
      <w:pStyle w:val="a4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B0AC1"/>
    <w:multiLevelType w:val="hybridMultilevel"/>
    <w:tmpl w:val="A9EA0E1E"/>
    <w:lvl w:ilvl="0" w:tplc="78BA15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0195A"/>
    <w:multiLevelType w:val="hybridMultilevel"/>
    <w:tmpl w:val="B0066F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C1BE3"/>
    <w:multiLevelType w:val="hybridMultilevel"/>
    <w:tmpl w:val="03A06ED0"/>
    <w:lvl w:ilvl="0" w:tplc="985C6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0770F"/>
    <w:multiLevelType w:val="hybridMultilevel"/>
    <w:tmpl w:val="C8944AEA"/>
    <w:lvl w:ilvl="0" w:tplc="76D8C59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31900317">
    <w:abstractNumId w:val="2"/>
  </w:num>
  <w:num w:numId="2" w16cid:durableId="741023277">
    <w:abstractNumId w:val="0"/>
  </w:num>
  <w:num w:numId="3" w16cid:durableId="1496796542">
    <w:abstractNumId w:val="3"/>
  </w:num>
  <w:num w:numId="4" w16cid:durableId="2146044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5D"/>
    <w:rsid w:val="00011812"/>
    <w:rsid w:val="000135E7"/>
    <w:rsid w:val="00017DCB"/>
    <w:rsid w:val="0002744C"/>
    <w:rsid w:val="000275ED"/>
    <w:rsid w:val="0003732E"/>
    <w:rsid w:val="00037E15"/>
    <w:rsid w:val="000544A8"/>
    <w:rsid w:val="00074479"/>
    <w:rsid w:val="0008730A"/>
    <w:rsid w:val="0009636D"/>
    <w:rsid w:val="000A0A40"/>
    <w:rsid w:val="000E42EF"/>
    <w:rsid w:val="000E7BA0"/>
    <w:rsid w:val="000F1123"/>
    <w:rsid w:val="001541FB"/>
    <w:rsid w:val="0016020E"/>
    <w:rsid w:val="00163753"/>
    <w:rsid w:val="00165069"/>
    <w:rsid w:val="001714FF"/>
    <w:rsid w:val="00187CFF"/>
    <w:rsid w:val="001B3A01"/>
    <w:rsid w:val="001B4779"/>
    <w:rsid w:val="001D3026"/>
    <w:rsid w:val="001E706F"/>
    <w:rsid w:val="001E7772"/>
    <w:rsid w:val="001F7627"/>
    <w:rsid w:val="00217999"/>
    <w:rsid w:val="0022451A"/>
    <w:rsid w:val="00234E5C"/>
    <w:rsid w:val="00256035"/>
    <w:rsid w:val="00263197"/>
    <w:rsid w:val="00264058"/>
    <w:rsid w:val="002C7809"/>
    <w:rsid w:val="002D1D0E"/>
    <w:rsid w:val="002D1DA9"/>
    <w:rsid w:val="002E5C90"/>
    <w:rsid w:val="00316F30"/>
    <w:rsid w:val="00353EE5"/>
    <w:rsid w:val="00356D75"/>
    <w:rsid w:val="0036636F"/>
    <w:rsid w:val="0038135D"/>
    <w:rsid w:val="00386139"/>
    <w:rsid w:val="00397383"/>
    <w:rsid w:val="003B7CFF"/>
    <w:rsid w:val="003E48D3"/>
    <w:rsid w:val="00410D5E"/>
    <w:rsid w:val="00413774"/>
    <w:rsid w:val="00432708"/>
    <w:rsid w:val="00452297"/>
    <w:rsid w:val="004664FB"/>
    <w:rsid w:val="00483257"/>
    <w:rsid w:val="004871DD"/>
    <w:rsid w:val="004C54B8"/>
    <w:rsid w:val="004E0FDB"/>
    <w:rsid w:val="004F2D81"/>
    <w:rsid w:val="004F6621"/>
    <w:rsid w:val="00501075"/>
    <w:rsid w:val="00502780"/>
    <w:rsid w:val="005128C8"/>
    <w:rsid w:val="00542327"/>
    <w:rsid w:val="00570FA3"/>
    <w:rsid w:val="0058136C"/>
    <w:rsid w:val="0059524A"/>
    <w:rsid w:val="005961E3"/>
    <w:rsid w:val="00596758"/>
    <w:rsid w:val="005E74C2"/>
    <w:rsid w:val="005F38A9"/>
    <w:rsid w:val="00612C44"/>
    <w:rsid w:val="006142B6"/>
    <w:rsid w:val="006809FF"/>
    <w:rsid w:val="00681993"/>
    <w:rsid w:val="006D1798"/>
    <w:rsid w:val="00711F5F"/>
    <w:rsid w:val="00737CD8"/>
    <w:rsid w:val="00744690"/>
    <w:rsid w:val="007754FF"/>
    <w:rsid w:val="0077591C"/>
    <w:rsid w:val="00780CD9"/>
    <w:rsid w:val="007A467B"/>
    <w:rsid w:val="007A50D2"/>
    <w:rsid w:val="007D5C17"/>
    <w:rsid w:val="007E512C"/>
    <w:rsid w:val="00815BFE"/>
    <w:rsid w:val="00833AAF"/>
    <w:rsid w:val="00845937"/>
    <w:rsid w:val="0085353E"/>
    <w:rsid w:val="00854E95"/>
    <w:rsid w:val="00874E04"/>
    <w:rsid w:val="00890E87"/>
    <w:rsid w:val="008A2EFD"/>
    <w:rsid w:val="008B0374"/>
    <w:rsid w:val="008B278D"/>
    <w:rsid w:val="008B5955"/>
    <w:rsid w:val="008C389B"/>
    <w:rsid w:val="008D001A"/>
    <w:rsid w:val="008E3FD0"/>
    <w:rsid w:val="008F3593"/>
    <w:rsid w:val="0094093D"/>
    <w:rsid w:val="00972821"/>
    <w:rsid w:val="00974D73"/>
    <w:rsid w:val="0098706C"/>
    <w:rsid w:val="009931D8"/>
    <w:rsid w:val="009D50FA"/>
    <w:rsid w:val="00A15F09"/>
    <w:rsid w:val="00A2474E"/>
    <w:rsid w:val="00A331CF"/>
    <w:rsid w:val="00A33AE4"/>
    <w:rsid w:val="00A5105E"/>
    <w:rsid w:val="00A525C0"/>
    <w:rsid w:val="00A54660"/>
    <w:rsid w:val="00A5632B"/>
    <w:rsid w:val="00A565FD"/>
    <w:rsid w:val="00A85AB1"/>
    <w:rsid w:val="00AE0112"/>
    <w:rsid w:val="00AE4BF6"/>
    <w:rsid w:val="00AF4863"/>
    <w:rsid w:val="00B107B7"/>
    <w:rsid w:val="00B172D4"/>
    <w:rsid w:val="00B23064"/>
    <w:rsid w:val="00B427C8"/>
    <w:rsid w:val="00B659A0"/>
    <w:rsid w:val="00B8182F"/>
    <w:rsid w:val="00B97E38"/>
    <w:rsid w:val="00BA1FFB"/>
    <w:rsid w:val="00BA66E0"/>
    <w:rsid w:val="00BD6E03"/>
    <w:rsid w:val="00C018B1"/>
    <w:rsid w:val="00C075FF"/>
    <w:rsid w:val="00C33D26"/>
    <w:rsid w:val="00C443A2"/>
    <w:rsid w:val="00C52EE3"/>
    <w:rsid w:val="00C94EDD"/>
    <w:rsid w:val="00CD0860"/>
    <w:rsid w:val="00CE36A9"/>
    <w:rsid w:val="00CF010E"/>
    <w:rsid w:val="00D05387"/>
    <w:rsid w:val="00D5488D"/>
    <w:rsid w:val="00DA0563"/>
    <w:rsid w:val="00DA4275"/>
    <w:rsid w:val="00DA5234"/>
    <w:rsid w:val="00DC0A6D"/>
    <w:rsid w:val="00DD65DF"/>
    <w:rsid w:val="00DF30C3"/>
    <w:rsid w:val="00DF7AB5"/>
    <w:rsid w:val="00E00EA3"/>
    <w:rsid w:val="00E1029B"/>
    <w:rsid w:val="00E157B1"/>
    <w:rsid w:val="00E167F3"/>
    <w:rsid w:val="00E30EE8"/>
    <w:rsid w:val="00E82D58"/>
    <w:rsid w:val="00E874AF"/>
    <w:rsid w:val="00EC0332"/>
    <w:rsid w:val="00ED67A1"/>
    <w:rsid w:val="00F0047D"/>
    <w:rsid w:val="00F03AE8"/>
    <w:rsid w:val="00F066C8"/>
    <w:rsid w:val="00F228C9"/>
    <w:rsid w:val="00F82285"/>
    <w:rsid w:val="00F8609C"/>
    <w:rsid w:val="00F903C9"/>
    <w:rsid w:val="00FE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8337A"/>
  <w15:docId w15:val="{94D862B5-98D7-4F7C-ABDF-2DBA03F6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F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AB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8182F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98706C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8B278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8B278D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5">
    <w:name w:val="footer"/>
    <w:basedOn w:val="a"/>
    <w:link w:val="Char0"/>
    <w:uiPriority w:val="99"/>
    <w:unhideWhenUsed/>
    <w:rsid w:val="008B278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8B278D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a6">
    <w:name w:val="Unresolved Mention"/>
    <w:basedOn w:val="a0"/>
    <w:uiPriority w:val="99"/>
    <w:semiHidden/>
    <w:unhideWhenUsed/>
    <w:rsid w:val="001E706F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5F38A9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4F662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el-GR"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7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vgeia.gov.gr/doc/6&#933;187&#923;&#914;-&#931;4&#920;?inline=tru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Χρυσούλα Πρίγγα</dc:creator>
  <cp:lastModifiedBy>ΛΑΥΚΙΔΗΣ ΓΕΩΡΓΙΟΣ</cp:lastModifiedBy>
  <cp:revision>3</cp:revision>
  <dcterms:created xsi:type="dcterms:W3CDTF">2026-09-03T09:57:00Z</dcterms:created>
  <dcterms:modified xsi:type="dcterms:W3CDTF">2026-09-03T09:58:00Z</dcterms:modified>
</cp:coreProperties>
</file>