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67DF8" w14:textId="77777777" w:rsidR="009D65C9" w:rsidRDefault="009D65C9" w:rsidP="009D65C9">
      <w:pPr>
        <w:jc w:val="both"/>
        <w:rPr>
          <w:rFonts w:ascii="Calibri" w:eastAsia="Times New Roman" w:hAnsi="Calibri" w:cs="Times New Roman"/>
          <w:noProof/>
          <w:color w:val="auto"/>
          <w:sz w:val="22"/>
          <w:szCs w:val="22"/>
          <w:lang w:val="el-GR" w:eastAsia="ar-SA" w:bidi="ar-SA"/>
        </w:rPr>
      </w:pPr>
    </w:p>
    <w:p w14:paraId="0B0B56C2" w14:textId="0E7F7343" w:rsidR="00EE310B" w:rsidRDefault="00747795" w:rsidP="009D65C9">
      <w:pPr>
        <w:jc w:val="both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  <w:r w:rsidRPr="009D65C9">
        <w:rPr>
          <w:rFonts w:ascii="Calibri" w:eastAsia="Times New Roman" w:hAnsi="Calibri" w:cs="Times New Roman"/>
          <w:noProof/>
          <w:color w:val="auto"/>
          <w:sz w:val="22"/>
          <w:szCs w:val="22"/>
          <w:lang w:val="el-GR" w:eastAsia="ar-SA" w:bidi="ar-SA"/>
        </w:rPr>
        <w:drawing>
          <wp:inline distT="0" distB="0" distL="0" distR="0" wp14:anchorId="34202C3A" wp14:editId="1796C7E6">
            <wp:extent cx="904875" cy="723900"/>
            <wp:effectExtent l="0" t="0" r="0" b="0"/>
            <wp:docPr id="1" name="Εικόνα 2" descr="Εικόνα που περιέχει σκίτσο/σχέδιο, κύκλος, σύμβολο, σχεδίαση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Εικόνα που περιέχει σκίτσο/σχέδιο, κύκλος, σύμβολο, σχεδίαση&#10;&#10;Περιγραφή που δημιουργήθηκε αυτόματ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C04C7" w14:textId="77777777" w:rsidR="009D65C9" w:rsidRPr="00633686" w:rsidRDefault="009D65C9" w:rsidP="009D65C9">
      <w:pPr>
        <w:snapToGrid w:val="0"/>
        <w:jc w:val="both"/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</w:pPr>
      <w:r w:rsidRPr="00633686"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 xml:space="preserve">ΕΛΛΗΝΙΚΗ ΔΗΜΟΚΡΑΤΙΑ </w:t>
      </w:r>
    </w:p>
    <w:p w14:paraId="612017E3" w14:textId="77777777" w:rsidR="009D65C9" w:rsidRPr="00633686" w:rsidRDefault="009D65C9" w:rsidP="009D65C9">
      <w:pPr>
        <w:jc w:val="both"/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</w:pPr>
      <w:r w:rsidRPr="00633686"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>ΠΕΡΙΦΕΡΕΙΑ ΑΝ</w:t>
      </w:r>
      <w:r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>ΑΤΟΛΙΚΗΣ</w:t>
      </w:r>
      <w:r w:rsidRPr="00633686"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 xml:space="preserve"> ΜΑΚΕΔΟΝΙΑΣ</w:t>
      </w:r>
      <w:r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 xml:space="preserve"> ΚΑΙ</w:t>
      </w:r>
      <w:r w:rsidRPr="00633686"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 xml:space="preserve"> ΘΡΑΚΗΣ </w:t>
      </w:r>
    </w:p>
    <w:p w14:paraId="27415840" w14:textId="77777777" w:rsidR="009D65C9" w:rsidRDefault="009D65C9" w:rsidP="009D65C9">
      <w:pPr>
        <w:jc w:val="both"/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</w:pPr>
      <w:r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>ΑΥΤ. Δ/ΝΣΗ ΠΟΛΙΤΙΚΗΣ ΠΡΟΣΤΑΣΙΑΣ</w:t>
      </w:r>
    </w:p>
    <w:p w14:paraId="10E36199" w14:textId="77777777" w:rsidR="009D65C9" w:rsidRPr="009D65C9" w:rsidRDefault="009D65C9" w:rsidP="009D65C9">
      <w:pPr>
        <w:jc w:val="both"/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</w:pPr>
      <w:r w:rsidRPr="00B977CE"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>ΤΜΗΜΑ ΠΟΛΙΤΙΚΗΣ ΠΡΟΣΤΑΣΙΑΣ ΠΕ ΕΒΡΟΥ</w:t>
      </w:r>
      <w:r w:rsidRPr="009D65C9"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 xml:space="preserve"> </w:t>
      </w:r>
    </w:p>
    <w:p w14:paraId="7E23F5F5" w14:textId="77777777" w:rsidR="009D65C9" w:rsidRDefault="009D65C9" w:rsidP="00C94EDD">
      <w:pPr>
        <w:jc w:val="center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</w:p>
    <w:p w14:paraId="449FADDE" w14:textId="77777777" w:rsidR="009D65C9" w:rsidRDefault="009D65C9" w:rsidP="00C94EDD">
      <w:pPr>
        <w:jc w:val="center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</w:p>
    <w:p w14:paraId="3CDDECD9" w14:textId="6BCE97B9" w:rsidR="00B107B7" w:rsidRPr="005F4FB7" w:rsidRDefault="00B107B7" w:rsidP="00C94EDD">
      <w:pPr>
        <w:jc w:val="center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  <w:r w:rsidRPr="00B107B7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ΔΕΛΤΙΟ ΤΥΠΟΥ </w:t>
      </w:r>
      <w:r w:rsidR="00A73DF3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ΓΙΑ </w:t>
      </w:r>
      <w:r w:rsidR="00D555A6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ΤΕΤΑΡΤΗ</w:t>
      </w:r>
      <w:r w:rsidR="00A3521F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D555A6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12</w:t>
      </w:r>
      <w:r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</w:t>
      </w:r>
      <w:r w:rsidR="00EE54DB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0</w:t>
      </w:r>
      <w:r w:rsidR="00C77F3E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8</w:t>
      </w:r>
      <w:r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-202</w:t>
      </w:r>
      <w:r w:rsidR="009070A9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6</w:t>
      </w:r>
    </w:p>
    <w:p w14:paraId="28D41A73" w14:textId="77777777" w:rsidR="00C94EDD" w:rsidRPr="00B107B7" w:rsidRDefault="00C94EDD" w:rsidP="003B7CFF">
      <w:pPr>
        <w:jc w:val="both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</w:p>
    <w:p w14:paraId="738F3C3F" w14:textId="5E78B12B" w:rsidR="00796823" w:rsidRPr="009070A9" w:rsidRDefault="00797555" w:rsidP="009070A9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153C37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Για</w:t>
      </w:r>
      <w:r w:rsidR="005E4973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D555A6" w:rsidRPr="00D555A6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12</w:t>
      </w:r>
      <w:r w:rsidR="00153C37" w:rsidRPr="00D555A6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-0</w:t>
      </w:r>
      <w:r w:rsidR="00A3521F" w:rsidRPr="00D555A6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8</w:t>
      </w:r>
      <w:r w:rsidR="00153C37" w:rsidRPr="00D555A6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-2026</w:t>
      </w:r>
      <w:r w:rsidR="00153C37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153C37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ο Χάρτης Πρόβλεψης Κινδύνου Πυρκαγιάς της Γενικής Γραμματείας Πολιτικής Προστασίας, </w:t>
      </w:r>
      <w:r w:rsidR="00153C37" w:rsidRPr="00B77F7C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προβλέπε</w:t>
      </w:r>
      <w:r w:rsidR="00153C37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ι π</w:t>
      </w:r>
      <w:r w:rsidR="00A96BB9" w:rsidRPr="009070A9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ολύ υψηλό κίνδυνο πυρκαγιάς</w:t>
      </w:r>
      <w:r w:rsidR="00A96BB9" w:rsidRPr="002F4947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A96BB9" w:rsidRPr="009070A9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κατηγορίας 4</w:t>
      </w:r>
      <w:r w:rsidR="00A96BB9" w:rsidRPr="009070A9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C77F3E" w:rsidRPr="009070A9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σε</w:t>
      </w:r>
      <w:r w:rsidR="003B7CFF" w:rsidRPr="009070A9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C77F3E" w:rsidRPr="009070A9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όλα τα Δασαρχεία της Περιφερειακής Ενότητας Έβρου</w:t>
      </w:r>
      <w:r w:rsidR="00C77F3E" w:rsidRPr="009070A9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(</w:t>
      </w:r>
      <w:r w:rsidR="003B7CFF" w:rsidRPr="009070A9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Αλεξανδρούπολη</w:t>
      </w:r>
      <w:r w:rsidR="0050775D" w:rsidRPr="009070A9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ς</w:t>
      </w:r>
      <w:r w:rsidR="005F4FB7" w:rsidRPr="009070A9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17103B" w:rsidRPr="009070A9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–</w:t>
      </w:r>
      <w:r w:rsidR="00EA3C65" w:rsidRPr="009070A9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5F4FB7" w:rsidRPr="009070A9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Σαμοθράκη</w:t>
      </w:r>
      <w:r w:rsidR="00EA3C65" w:rsidRPr="009070A9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ς</w:t>
      </w:r>
      <w:r w:rsidR="0017103B" w:rsidRPr="009070A9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,</w:t>
      </w:r>
      <w:r w:rsidR="003B7CFF" w:rsidRPr="009070A9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Σουφλίου</w:t>
      </w:r>
      <w:r w:rsidR="0017103B" w:rsidRPr="009070A9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και Διδυμοτείχου</w:t>
      </w:r>
      <w:r w:rsidR="00C77F3E" w:rsidRPr="009070A9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)</w:t>
      </w:r>
      <w:r w:rsidR="0017103B" w:rsidRPr="009070A9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.</w:t>
      </w:r>
      <w:r w:rsidR="003B7CFF" w:rsidRPr="009070A9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</w:p>
    <w:p w14:paraId="59073080" w14:textId="77777777" w:rsidR="00F0412A" w:rsidRDefault="00F0412A" w:rsidP="003B7CFF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</w:p>
    <w:p w14:paraId="03DC82D5" w14:textId="49312BFC" w:rsidR="00C77F3E" w:rsidRDefault="00D555A6" w:rsidP="003B7CFF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  <w:r>
        <w:rPr>
          <w:noProof/>
        </w:rPr>
        <w:drawing>
          <wp:inline distT="0" distB="0" distL="0" distR="0" wp14:anchorId="7E714599" wp14:editId="6D8F4C18">
            <wp:extent cx="5274310" cy="5537263"/>
            <wp:effectExtent l="0" t="0" r="2540" b="6350"/>
            <wp:docPr id="949100879" name="Εικόνα 949100879" descr="12/08/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/08/20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37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3E12C" w14:textId="56101DE9" w:rsidR="00F0412A" w:rsidRPr="00153C37" w:rsidRDefault="00F0412A" w:rsidP="00F0412A">
      <w:pPr>
        <w:pStyle w:val="Web"/>
        <w:shd w:val="clear" w:color="auto" w:fill="FFFFFF"/>
        <w:spacing w:before="0" w:beforeAutospacing="0"/>
        <w:jc w:val="both"/>
        <w:rPr>
          <w:rFonts w:ascii="Roboto" w:hAnsi="Roboto"/>
          <w:color w:val="212529"/>
          <w:sz w:val="22"/>
          <w:szCs w:val="22"/>
        </w:rPr>
      </w:pPr>
      <w:r w:rsidRPr="00153C37">
        <w:rPr>
          <w:rFonts w:ascii="Calibri" w:hAnsi="Calibri" w:cs="Calibri"/>
          <w:color w:val="1D1C1D"/>
          <w:sz w:val="22"/>
          <w:szCs w:val="22"/>
          <w:shd w:val="clear" w:color="auto" w:fill="FFFFFF"/>
        </w:rPr>
        <w:lastRenderedPageBreak/>
        <w:t xml:space="preserve"> </w:t>
      </w:r>
      <w:r w:rsidR="00797555">
        <w:rPr>
          <w:rFonts w:ascii="Calibri" w:hAnsi="Calibri" w:cs="Calibri"/>
          <w:color w:val="1D1C1D"/>
          <w:sz w:val="22"/>
          <w:szCs w:val="22"/>
          <w:shd w:val="clear" w:color="auto" w:fill="FFFFFF"/>
        </w:rPr>
        <w:t xml:space="preserve"> </w:t>
      </w:r>
      <w:r w:rsidRPr="00153C37">
        <w:rPr>
          <w:rFonts w:ascii="Calibri" w:hAnsi="Calibri" w:cs="Calibri"/>
          <w:color w:val="1D1C1D"/>
          <w:sz w:val="22"/>
          <w:szCs w:val="22"/>
          <w:shd w:val="clear" w:color="auto" w:fill="FFFFFF"/>
        </w:rPr>
        <w:t>Παρακαλούνται οι</w:t>
      </w:r>
      <w:r w:rsidRPr="00153C37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πολίτες να είναι ιδιαίτερα προσεκτικοί και να αποφεύγουν ενέργειες στην ύπαιθρο που μπορούν να προκαλέσουν πυρκαγιά από αμέλεια, όπως το κάψιμο ξερών χόρτων και κλαδιών ή υπολειμμάτων καθαρισμού, η χρήση μηχανημάτων που προκαλούν σπινθήρες όπως δισκοπρίονα, συσκευές συγκόλλησης, η χρήση υπαίθριων ψησταριών, το κάπνισμα μελισσών, η ρίψη αναμμένων τσιγάρων, κ.α. </w:t>
      </w:r>
    </w:p>
    <w:p w14:paraId="6028B8A2" w14:textId="77777777" w:rsidR="00797555" w:rsidRDefault="00797555" w:rsidP="00797555">
      <w:pPr>
        <w:pStyle w:val="Web"/>
        <w:shd w:val="clear" w:color="auto" w:fill="FFFFFF"/>
        <w:spacing w:before="0" w:beforeAutospacing="0"/>
        <w:jc w:val="both"/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</w:pPr>
      <w:r>
        <w:rPr>
          <w:rFonts w:ascii="Roboto" w:hAnsi="Roboto"/>
          <w:color w:val="212529"/>
          <w:sz w:val="22"/>
          <w:szCs w:val="22"/>
        </w:rPr>
        <w:t xml:space="preserve"> </w:t>
      </w:r>
      <w:r w:rsidR="00F0412A"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Σε περίπτωση που αντιληφθούν πυρκαγιά, παρακαλούνται να ειδοποιήσουν αμέσως την Πυροσβεστική Υπηρεσία στον αριθμό κλήσης 199.</w:t>
      </w:r>
    </w:p>
    <w:p w14:paraId="7531AE84" w14:textId="154001E9" w:rsidR="002F4947" w:rsidRPr="00797555" w:rsidRDefault="00797555" w:rsidP="00797555">
      <w:pPr>
        <w:pStyle w:val="Web"/>
        <w:shd w:val="clear" w:color="auto" w:fill="FFFFFF"/>
        <w:spacing w:before="0" w:beforeAutospacing="0"/>
        <w:jc w:val="both"/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 xml:space="preserve"> </w:t>
      </w:r>
      <w:r w:rsidR="002F4947" w:rsidRPr="003D6D77">
        <w:rPr>
          <w:rFonts w:ascii="Calibri" w:hAnsi="Calibri" w:cs="Calibri"/>
          <w:sz w:val="22"/>
          <w:szCs w:val="22"/>
          <w:bdr w:val="none" w:sz="0" w:space="0" w:color="auto" w:frame="1"/>
        </w:rPr>
        <w:t>Για περισσότερες πληροφορίες και οδηγίες αυτοπροστασίας από τους κινδύνους των δασικών πυρκαγιών, οι πολίτες μπορούν να επισκεφθούν την ιστοσελίδα της Γενικής Γραμματείας Πολιτικής Προστασίας στην ηλεκτρονική διεύθυνση</w:t>
      </w:r>
      <w:r w:rsidR="002F4947" w:rsidRPr="003D6D77">
        <w:rPr>
          <w:rFonts w:ascii="Calibri" w:hAnsi="Calibri" w:cs="Calibri"/>
          <w:b/>
          <w:bCs/>
          <w:sz w:val="22"/>
          <w:szCs w:val="22"/>
          <w:bdr w:val="none" w:sz="0" w:space="0" w:color="auto" w:frame="1"/>
        </w:rPr>
        <w:t> </w:t>
      </w:r>
      <w:hyperlink r:id="rId8" w:history="1">
        <w:r w:rsidR="002F4947" w:rsidRPr="003D6D77">
          <w:rPr>
            <w:rStyle w:val="-"/>
            <w:rFonts w:ascii="Calibri" w:hAnsi="Calibri" w:cs="Calibri"/>
            <w:b/>
            <w:bCs/>
            <w:sz w:val="22"/>
            <w:szCs w:val="22"/>
            <w:bdr w:val="none" w:sz="0" w:space="0" w:color="auto" w:frame="1"/>
          </w:rPr>
          <w:t>civilprotection.gov.gr</w:t>
        </w:r>
      </w:hyperlink>
      <w:r w:rsidR="002F4947" w:rsidRPr="003D6D77">
        <w:rPr>
          <w:rFonts w:ascii="Calibri" w:hAnsi="Calibri" w:cs="Calibri"/>
          <w:b/>
          <w:bCs/>
          <w:sz w:val="22"/>
          <w:szCs w:val="22"/>
          <w:bdr w:val="none" w:sz="0" w:space="0" w:color="auto" w:frame="1"/>
        </w:rPr>
        <w:t>.</w:t>
      </w:r>
    </w:p>
    <w:p w14:paraId="7A135662" w14:textId="06079FEF" w:rsidR="00F0412A" w:rsidRPr="00DE2D65" w:rsidRDefault="0022554C" w:rsidP="00DE2D65">
      <w:pPr>
        <w:jc w:val="both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DE2D65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Για το λόγο</w:t>
      </w:r>
      <w:r w:rsidR="00DE2D65" w:rsidRPr="00F8609C">
        <w:rPr>
          <w:rFonts w:ascii="Calibri" w:hAnsi="Calibri" w:cs="Calibri"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DE2D65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αυτό</w:t>
      </w:r>
      <w:r w:rsidR="00DE2D65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τίθεται σε ισχύ η υπ’ αριθ.106665/1230/20</w:t>
      </w:r>
      <w:r w:rsidR="00DE2D65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-</w:t>
      </w:r>
      <w:r w:rsidR="00DE2D65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04</w:t>
      </w:r>
      <w:r w:rsidR="00DE2D65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-202</w:t>
      </w:r>
      <w:r w:rsidR="00DE2D65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6</w:t>
      </w:r>
      <w:r w:rsidR="00DE2D65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DE2D65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απόφαση του </w:t>
      </w:r>
      <w:r w:rsidR="00DE2D65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Αντιπεριφερειάρχη Έβρου,</w:t>
      </w:r>
      <w:r w:rsidR="00DE2D65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σύμφωνα με την οποία </w:t>
      </w:r>
      <w:r w:rsidR="00DE2D65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DE2D65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</w:t>
      </w:r>
      <w:r w:rsidR="00DE2D65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παγ</w:t>
      </w:r>
      <w:r w:rsidR="00DE2D65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ορεύεται η</w:t>
      </w:r>
      <w:r w:rsidR="00DE2D65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διέλευση, </w:t>
      </w:r>
      <w:r w:rsidR="00DE2D65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η </w:t>
      </w:r>
      <w:r w:rsidR="00DE2D65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παραμονή και </w:t>
      </w:r>
      <w:r w:rsidR="00DE2D65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η </w:t>
      </w:r>
      <w:r w:rsidR="00DE2D65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κυκλοφορία προσώπων και οχημάτων</w:t>
      </w:r>
      <w:bookmarkStart w:id="0" w:name="_Hlk105587185"/>
      <w:r w:rsidR="00DE2D65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,</w:t>
      </w:r>
      <w:r w:rsidR="00F03997" w:rsidRPr="00F03997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από τ</w:t>
      </w:r>
      <w:r w:rsidR="00EA3C65" w:rsidRPr="00EA3C65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ι</w:t>
      </w:r>
      <w:r w:rsidR="003B7CFF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ς </w:t>
      </w:r>
      <w:r w:rsidR="00093693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7</w:t>
      </w:r>
      <w:r w:rsidR="003B7CFF" w:rsidRPr="00617F56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:</w:t>
      </w:r>
      <w:r w:rsidR="00093693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3</w:t>
      </w:r>
      <w:r w:rsidR="003B7CFF" w:rsidRPr="00617F56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0 </w:t>
      </w:r>
      <w:r w:rsidR="003B7CF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το πρωί</w:t>
      </w:r>
      <w:r w:rsidR="0064591A" w:rsidRPr="0064591A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797555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της </w:t>
      </w:r>
      <w:r w:rsidR="00D555A6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12</w:t>
      </w:r>
      <w:r w:rsidR="002333BC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-0</w:t>
      </w:r>
      <w:r w:rsidR="00C77F3E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8</w:t>
      </w:r>
      <w:r w:rsidR="002333BC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-</w:t>
      </w:r>
      <w:r w:rsidR="00535D71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202</w:t>
      </w:r>
      <w:r w:rsidR="009070A9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6</w:t>
      </w:r>
      <w:r w:rsidR="00093693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3B7CFF" w:rsidRPr="00617F56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έως τις </w:t>
      </w:r>
      <w:r w:rsidR="00093693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7</w:t>
      </w:r>
      <w:r w:rsidR="003B7CFF" w:rsidRPr="00617F56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:</w:t>
      </w:r>
      <w:r w:rsidR="00093693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3</w:t>
      </w:r>
      <w:r w:rsidR="003B7CFF" w:rsidRPr="00617F56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0</w:t>
      </w:r>
      <w:bookmarkEnd w:id="0"/>
      <w:r w:rsidR="003B7CF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το </w:t>
      </w:r>
      <w:r w:rsidR="00093693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πρωί της </w:t>
      </w:r>
      <w:r w:rsidR="00C77F3E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797555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επόμενης μέρας</w:t>
      </w:r>
      <w:r w:rsidR="00DE2D65" w:rsidRPr="00797555">
        <w:rPr>
          <w:rFonts w:ascii="Calibri" w:hAnsi="Calibri" w:cs="Calibri"/>
          <w:b/>
          <w:bCs/>
          <w:color w:val="auto"/>
          <w:sz w:val="22"/>
          <w:szCs w:val="22"/>
          <w:shd w:val="clear" w:color="auto" w:fill="FFFFFF"/>
          <w:lang w:val="el-GR"/>
        </w:rPr>
        <w:t xml:space="preserve">, </w:t>
      </w:r>
      <w:r w:rsidR="00DE2D65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στις παρακάτω δασικές περιοχές </w:t>
      </w:r>
      <w:r w:rsidR="00DE2D65" w:rsidRPr="0074469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ανά Δασαρχείο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:</w:t>
      </w:r>
    </w:p>
    <w:p w14:paraId="52E5D873" w14:textId="77777777" w:rsidR="00A85AB1" w:rsidRDefault="00A85AB1" w:rsidP="00A85AB1">
      <w:pPr>
        <w:spacing w:line="360" w:lineRule="auto"/>
        <w:jc w:val="both"/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</w:pPr>
      <w:r w:rsidRPr="00095C37">
        <w:rPr>
          <w:rFonts w:ascii="Calibri" w:hAnsi="Calibri"/>
          <w:b/>
          <w:sz w:val="22"/>
          <w:szCs w:val="22"/>
          <w:lang w:val="el-GR" w:eastAsia="ar-SA" w:bidi="ar-SA"/>
        </w:rPr>
        <w:t xml:space="preserve">Α) </w:t>
      </w:r>
      <w:r w:rsidRPr="00EB64E2">
        <w:rPr>
          <w:rFonts w:ascii="Calibri" w:hAnsi="Calibri"/>
          <w:b/>
          <w:sz w:val="22"/>
          <w:szCs w:val="22"/>
          <w:u w:val="single"/>
          <w:lang w:val="el-GR" w:eastAsia="ar-SA" w:bidi="ar-SA"/>
        </w:rPr>
        <w:t xml:space="preserve">ΠΕΡΙΟΧΗ ΔΑΣΑΡΧΕΙΟΥ </w:t>
      </w:r>
      <w:r w:rsidRPr="00F464C1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ΑΛΕΞ/ΠΟΛΗΣ</w:t>
      </w:r>
    </w:p>
    <w:p w14:paraId="56AD8E84" w14:textId="77777777" w:rsidR="00F53E18" w:rsidRPr="00F53E18" w:rsidRDefault="00F53E18" w:rsidP="00F53E18">
      <w:pPr>
        <w:numPr>
          <w:ilvl w:val="0"/>
          <w:numId w:val="3"/>
        </w:numPr>
        <w:spacing w:line="360" w:lineRule="auto"/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F53E18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Αναδασώσεις </w:t>
      </w:r>
      <w:r w:rsidR="001D2FAE">
        <w:rPr>
          <w:rFonts w:ascii="Calibri" w:hAnsi="Calibri"/>
          <w:color w:val="auto"/>
          <w:sz w:val="22"/>
          <w:szCs w:val="22"/>
          <w:lang w:val="el-GR" w:eastAsia="ar-SA" w:bidi="ar-SA"/>
        </w:rPr>
        <w:t>έναντι Κ.Α.Α.Υ. Μάκρης</w:t>
      </w:r>
    </w:p>
    <w:p w14:paraId="5B413684" w14:textId="77777777" w:rsidR="00F53E18" w:rsidRPr="00F53E18" w:rsidRDefault="001D2FAE" w:rsidP="00F53E18">
      <w:pPr>
        <w:numPr>
          <w:ilvl w:val="0"/>
          <w:numId w:val="3"/>
        </w:numPr>
        <w:spacing w:line="360" w:lineRule="auto"/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>
        <w:rPr>
          <w:rFonts w:ascii="Calibri" w:hAnsi="Calibri"/>
          <w:sz w:val="22"/>
          <w:szCs w:val="22"/>
          <w:lang w:val="el-GR" w:eastAsia="ar-SA" w:bidi="ar-SA"/>
        </w:rPr>
        <w:t>Κατασκήνωση Μάκρης</w:t>
      </w:r>
    </w:p>
    <w:p w14:paraId="6FD55A9D" w14:textId="77777777" w:rsidR="001D2FAE" w:rsidRPr="00B40245" w:rsidRDefault="001D2FAE" w:rsidP="001D2FAE">
      <w:pPr>
        <w:numPr>
          <w:ilvl w:val="0"/>
          <w:numId w:val="3"/>
        </w:numPr>
        <w:spacing w:line="360" w:lineRule="auto"/>
        <w:jc w:val="both"/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</w:pPr>
      <w:r w:rsidRPr="001D2FAE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</w:t>
      </w:r>
      <w:r w:rsidRPr="00F53E18">
        <w:rPr>
          <w:rFonts w:ascii="Calibri" w:hAnsi="Calibri"/>
          <w:color w:val="auto"/>
          <w:sz w:val="22"/>
          <w:szCs w:val="22"/>
          <w:lang w:val="el-GR" w:eastAsia="ar-SA" w:bidi="ar-SA"/>
        </w:rPr>
        <w:t>Άλσος γαλλικού σταθμού Ο.Σ.</w:t>
      </w:r>
      <w:r>
        <w:rPr>
          <w:rFonts w:ascii="Calibri" w:hAnsi="Calibri"/>
          <w:color w:val="auto"/>
          <w:sz w:val="22"/>
          <w:szCs w:val="22"/>
          <w:lang w:val="el-GR" w:eastAsia="ar-SA" w:bidi="ar-SA"/>
        </w:rPr>
        <w:t>Ε.</w:t>
      </w:r>
    </w:p>
    <w:p w14:paraId="6702321E" w14:textId="77777777" w:rsidR="001D2FAE" w:rsidRPr="00F53E18" w:rsidRDefault="001D2FAE" w:rsidP="001D2FAE">
      <w:pPr>
        <w:numPr>
          <w:ilvl w:val="0"/>
          <w:numId w:val="3"/>
        </w:numPr>
        <w:spacing w:line="360" w:lineRule="auto"/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F53E18">
        <w:rPr>
          <w:rFonts w:ascii="Calibri" w:hAnsi="Calibri"/>
          <w:color w:val="auto"/>
          <w:sz w:val="22"/>
          <w:szCs w:val="22"/>
          <w:lang w:val="el-GR" w:eastAsia="ar-SA" w:bidi="ar-SA"/>
        </w:rPr>
        <w:t>Πλατανότοπος Μαΐστρου</w:t>
      </w:r>
    </w:p>
    <w:p w14:paraId="5A49971E" w14:textId="77777777" w:rsidR="001D2FAE" w:rsidRPr="00F53E18" w:rsidRDefault="001D2FAE" w:rsidP="001D2FAE">
      <w:pPr>
        <w:numPr>
          <w:ilvl w:val="0"/>
          <w:numId w:val="3"/>
        </w:numPr>
        <w:spacing w:line="360" w:lineRule="auto"/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F53E18">
        <w:rPr>
          <w:rFonts w:ascii="Calibri" w:hAnsi="Calibri"/>
          <w:sz w:val="22"/>
          <w:szCs w:val="22"/>
          <w:lang w:val="el-GR" w:eastAsia="ar-SA" w:bidi="ar-SA"/>
        </w:rPr>
        <w:t xml:space="preserve">Χώρος αναψυχής Καλλιθέας </w:t>
      </w:r>
    </w:p>
    <w:p w14:paraId="54373B28" w14:textId="77777777" w:rsidR="0002143F" w:rsidRPr="00F53E18" w:rsidRDefault="0002143F" w:rsidP="0002143F">
      <w:pPr>
        <w:numPr>
          <w:ilvl w:val="0"/>
          <w:numId w:val="3"/>
        </w:numPr>
        <w:spacing w:line="360" w:lineRule="auto"/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F53E18">
        <w:rPr>
          <w:rFonts w:ascii="Calibri" w:hAnsi="Calibri"/>
          <w:color w:val="auto"/>
          <w:sz w:val="22"/>
          <w:szCs w:val="22"/>
          <w:lang w:val="el-GR" w:eastAsia="ar-SA" w:bidi="ar-SA"/>
        </w:rPr>
        <w:t>Χώροι αναψυχής Λεπτοκαρυάς (3 χώροι)</w:t>
      </w:r>
    </w:p>
    <w:p w14:paraId="65E53E87" w14:textId="77777777" w:rsidR="0002143F" w:rsidRPr="00F53E18" w:rsidRDefault="0002143F" w:rsidP="0002143F">
      <w:pPr>
        <w:numPr>
          <w:ilvl w:val="0"/>
          <w:numId w:val="3"/>
        </w:numPr>
        <w:spacing w:line="360" w:lineRule="auto"/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F53E18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Χώρος αναψυχής </w:t>
      </w:r>
      <w:r>
        <w:rPr>
          <w:rFonts w:ascii="Calibri" w:hAnsi="Calibri"/>
          <w:color w:val="auto"/>
          <w:sz w:val="22"/>
          <w:szCs w:val="22"/>
          <w:lang w:val="el-GR" w:eastAsia="ar-SA" w:bidi="ar-SA"/>
        </w:rPr>
        <w:t>Συκοράχης</w:t>
      </w:r>
      <w:r w:rsidRPr="00F53E18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</w:t>
      </w:r>
    </w:p>
    <w:p w14:paraId="269CA872" w14:textId="7679A94E" w:rsidR="00F53E18" w:rsidRPr="00F53E18" w:rsidRDefault="001335DD" w:rsidP="00F53E18">
      <w:pPr>
        <w:numPr>
          <w:ilvl w:val="0"/>
          <w:numId w:val="3"/>
        </w:numPr>
        <w:spacing w:line="360" w:lineRule="auto"/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F53E18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Περιαστικό Δάσος </w:t>
      </w:r>
      <w:r w:rsidR="004160DD" w:rsidRPr="00F53E18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Φερών </w:t>
      </w:r>
    </w:p>
    <w:p w14:paraId="62F6EA5D" w14:textId="34610B59" w:rsidR="00F53E18" w:rsidRPr="00F53E18" w:rsidRDefault="00F53E18" w:rsidP="00F53E18">
      <w:pPr>
        <w:numPr>
          <w:ilvl w:val="0"/>
          <w:numId w:val="3"/>
        </w:numPr>
        <w:spacing w:line="360" w:lineRule="auto"/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F53E18">
        <w:rPr>
          <w:rFonts w:ascii="Calibri" w:hAnsi="Calibri"/>
          <w:sz w:val="22"/>
          <w:szCs w:val="22"/>
          <w:lang w:val="el-GR" w:eastAsia="ar-SA" w:bidi="ar-SA"/>
        </w:rPr>
        <w:t xml:space="preserve"> </w:t>
      </w:r>
      <w:r w:rsidR="001335DD" w:rsidRPr="00F53E18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Περιαστικό Δάσος </w:t>
      </w:r>
      <w:r w:rsidR="004160DD" w:rsidRPr="00F53E18">
        <w:rPr>
          <w:rFonts w:ascii="Calibri" w:hAnsi="Calibri"/>
          <w:color w:val="auto"/>
          <w:sz w:val="22"/>
          <w:szCs w:val="22"/>
          <w:lang w:val="el-GR" w:eastAsia="ar-SA" w:bidi="ar-SA"/>
        </w:rPr>
        <w:t>Πυλαίας</w:t>
      </w:r>
    </w:p>
    <w:p w14:paraId="3589E088" w14:textId="77777777" w:rsidR="00F53E18" w:rsidRPr="00F53E18" w:rsidRDefault="00F53E18" w:rsidP="00F53E18">
      <w:pPr>
        <w:numPr>
          <w:ilvl w:val="0"/>
          <w:numId w:val="3"/>
        </w:numPr>
        <w:spacing w:line="360" w:lineRule="auto"/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F53E18">
        <w:rPr>
          <w:rFonts w:ascii="Calibri" w:hAnsi="Calibri"/>
          <w:sz w:val="22"/>
          <w:szCs w:val="22"/>
          <w:lang w:val="el-GR" w:eastAsia="ar-SA" w:bidi="ar-SA"/>
        </w:rPr>
        <w:t xml:space="preserve"> </w:t>
      </w:r>
      <w:r w:rsidR="001335DD" w:rsidRPr="00F53E18">
        <w:rPr>
          <w:rFonts w:ascii="Calibri" w:hAnsi="Calibri"/>
          <w:color w:val="auto"/>
          <w:sz w:val="22"/>
          <w:szCs w:val="22"/>
          <w:lang w:val="el-GR" w:eastAsia="ar-SA" w:bidi="ar-SA"/>
        </w:rPr>
        <w:t>Περιαστικό Δάσος Μελίας</w:t>
      </w:r>
    </w:p>
    <w:p w14:paraId="057786B8" w14:textId="77777777" w:rsidR="001335DD" w:rsidRDefault="001335DD" w:rsidP="001335DD">
      <w:pPr>
        <w:numPr>
          <w:ilvl w:val="0"/>
          <w:numId w:val="3"/>
        </w:numPr>
        <w:spacing w:line="360" w:lineRule="auto"/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1335DD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</w:t>
      </w:r>
      <w:r w:rsidRPr="00F53E18">
        <w:rPr>
          <w:rFonts w:ascii="Calibri" w:hAnsi="Calibri"/>
          <w:color w:val="auto"/>
          <w:sz w:val="22"/>
          <w:szCs w:val="22"/>
          <w:lang w:val="el-GR" w:eastAsia="ar-SA" w:bidi="ar-SA"/>
        </w:rPr>
        <w:t>Καταφύγιο Άγριας Ζωής Καβησού (Κ.Α.Ζ.)</w:t>
      </w:r>
    </w:p>
    <w:p w14:paraId="5577F4FE" w14:textId="406BA214" w:rsidR="00EA3C65" w:rsidRPr="00BA60AE" w:rsidRDefault="00EA3C65" w:rsidP="00EA3C65">
      <w:pPr>
        <w:spacing w:line="360" w:lineRule="auto"/>
        <w:jc w:val="both"/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</w:pPr>
      <w:r w:rsidRPr="00095C37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Β) </w:t>
      </w:r>
      <w:r w:rsidRPr="00BA60AE"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  <w:t>ΠΕΡΙΟΧΗ ΔΑΣΑΡΧΕΙΟ</w:t>
      </w:r>
      <w:r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  <w:t>Υ</w:t>
      </w:r>
      <w:r w:rsidRPr="00BA60AE"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  <w:t xml:space="preserve"> ΑΛΕΞ/ΠΟΛΗΣ </w:t>
      </w:r>
      <w:r w:rsidR="004160DD"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  <w:t>ΣΤΗ</w:t>
      </w:r>
      <w:r w:rsidRPr="00BA60AE"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  <w:t xml:space="preserve"> ΣΑΜΟΘΡΑΚΗ</w:t>
      </w:r>
    </w:p>
    <w:p w14:paraId="75FE9E4B" w14:textId="77777777" w:rsidR="00EA3C65" w:rsidRPr="00947D5C" w:rsidRDefault="00EA3C65" w:rsidP="00EA3C65">
      <w:pPr>
        <w:numPr>
          <w:ilvl w:val="0"/>
          <w:numId w:val="5"/>
        </w:numPr>
        <w:spacing w:line="360" w:lineRule="auto"/>
        <w:jc w:val="both"/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</w:pPr>
      <w:r w:rsidRPr="00BA60AE">
        <w:rPr>
          <w:rFonts w:ascii="Calibri" w:hAnsi="Calibri"/>
          <w:color w:val="auto"/>
          <w:sz w:val="22"/>
          <w:szCs w:val="22"/>
          <w:lang w:val="el-GR" w:eastAsia="ar-SA" w:bidi="ar-SA"/>
        </w:rPr>
        <w:t>Περιαστικό Δάσος Χώρας Σαμοθράκης</w:t>
      </w:r>
    </w:p>
    <w:p w14:paraId="440BA446" w14:textId="3AC0F80C" w:rsidR="00BA60AE" w:rsidRPr="00EA3C65" w:rsidRDefault="00EA3C65" w:rsidP="00FD34AD">
      <w:pPr>
        <w:numPr>
          <w:ilvl w:val="0"/>
          <w:numId w:val="5"/>
        </w:numPr>
        <w:spacing w:line="360" w:lineRule="auto"/>
        <w:jc w:val="both"/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</w:pPr>
      <w:r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Δασική στάση </w:t>
      </w:r>
      <w:r w:rsidR="004160DD">
        <w:rPr>
          <w:rFonts w:ascii="Calibri" w:hAnsi="Calibri"/>
          <w:color w:val="auto"/>
          <w:sz w:val="22"/>
          <w:szCs w:val="22"/>
          <w:lang w:val="el-GR" w:eastAsia="ar-SA" w:bidi="ar-SA"/>
        </w:rPr>
        <w:t>«</w:t>
      </w:r>
      <w:r>
        <w:rPr>
          <w:rFonts w:ascii="Calibri" w:hAnsi="Calibri"/>
          <w:color w:val="auto"/>
          <w:sz w:val="22"/>
          <w:szCs w:val="22"/>
          <w:lang w:val="el-GR" w:eastAsia="ar-SA" w:bidi="ar-SA"/>
        </w:rPr>
        <w:t>Αλεβάντζα</w:t>
      </w:r>
      <w:r w:rsidR="004160DD">
        <w:rPr>
          <w:rFonts w:ascii="Calibri" w:hAnsi="Calibri"/>
          <w:color w:val="auto"/>
          <w:sz w:val="22"/>
          <w:szCs w:val="22"/>
          <w:lang w:val="el-GR" w:eastAsia="ar-SA" w:bidi="ar-SA"/>
        </w:rPr>
        <w:t>»</w:t>
      </w:r>
      <w:r w:rsidR="007A425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Σαμοθράκης</w:t>
      </w:r>
    </w:p>
    <w:p w14:paraId="0DA9E32E" w14:textId="77777777" w:rsidR="00A85AB1" w:rsidRDefault="006E49FC" w:rsidP="00A85AB1">
      <w:pPr>
        <w:spacing w:line="360" w:lineRule="auto"/>
        <w:jc w:val="both"/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</w:pPr>
      <w:r w:rsidRPr="00095C37">
        <w:rPr>
          <w:rFonts w:ascii="Calibri" w:hAnsi="Calibri"/>
          <w:b/>
          <w:bCs/>
          <w:sz w:val="22"/>
          <w:szCs w:val="22"/>
          <w:lang w:val="el-GR" w:eastAsia="ar-SA" w:bidi="ar-SA"/>
        </w:rPr>
        <w:t>Γ</w:t>
      </w:r>
      <w:r w:rsidR="00A85AB1" w:rsidRPr="00095C37">
        <w:rPr>
          <w:rFonts w:ascii="Calibri" w:hAnsi="Calibri"/>
          <w:b/>
          <w:sz w:val="22"/>
          <w:szCs w:val="22"/>
          <w:lang w:val="el-GR" w:eastAsia="ar-SA" w:bidi="ar-SA"/>
        </w:rPr>
        <w:t xml:space="preserve">) </w:t>
      </w:r>
      <w:r w:rsidR="00A85AB1" w:rsidRPr="00EB64E2">
        <w:rPr>
          <w:rFonts w:ascii="Calibri" w:hAnsi="Calibri"/>
          <w:b/>
          <w:sz w:val="22"/>
          <w:szCs w:val="22"/>
          <w:u w:val="single"/>
          <w:lang w:val="el-GR" w:eastAsia="ar-SA" w:bidi="ar-SA"/>
        </w:rPr>
        <w:t xml:space="preserve">ΠΕΡΙΟΧΗ </w:t>
      </w:r>
      <w:r w:rsidR="00A85AB1" w:rsidRPr="00241ABD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ΔΑΣΑΡΧΕΙΟΥ ΣΟΥΦΛΙΟΥ</w:t>
      </w:r>
    </w:p>
    <w:p w14:paraId="497D15B5" w14:textId="76BB3EA0" w:rsidR="00F53E18" w:rsidRPr="00F53E18" w:rsidRDefault="00F53E18" w:rsidP="00F53E18">
      <w:pPr>
        <w:numPr>
          <w:ilvl w:val="0"/>
          <w:numId w:val="4"/>
        </w:numPr>
        <w:spacing w:line="360" w:lineRule="auto"/>
        <w:ind w:left="709" w:hanging="283"/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F53E18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Περιοχή </w:t>
      </w:r>
      <w:r w:rsidR="004160DD">
        <w:rPr>
          <w:rFonts w:ascii="Calibri" w:hAnsi="Calibri"/>
          <w:color w:val="auto"/>
          <w:sz w:val="22"/>
          <w:szCs w:val="22"/>
          <w:lang w:val="el-GR" w:eastAsia="ar-SA" w:bidi="ar-SA"/>
        </w:rPr>
        <w:t>δασικού σ</w:t>
      </w:r>
      <w:r w:rsidRPr="00F53E18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υμπλέγματος </w:t>
      </w:r>
      <w:r w:rsidR="004160DD">
        <w:rPr>
          <w:rFonts w:ascii="Calibri" w:hAnsi="Calibri"/>
          <w:color w:val="auto"/>
          <w:sz w:val="22"/>
          <w:szCs w:val="22"/>
          <w:lang w:val="el-GR" w:eastAsia="ar-SA" w:bidi="ar-SA"/>
        </w:rPr>
        <w:t>«</w:t>
      </w:r>
      <w:r w:rsidRPr="00F53E18">
        <w:rPr>
          <w:rFonts w:ascii="Calibri" w:hAnsi="Calibri"/>
          <w:color w:val="auto"/>
          <w:sz w:val="22"/>
          <w:szCs w:val="22"/>
          <w:lang w:val="el-GR" w:eastAsia="ar-SA" w:bidi="ar-SA"/>
        </w:rPr>
        <w:t>Δαδιάς-</w:t>
      </w:r>
      <w:r w:rsidR="009D511F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</w:t>
      </w:r>
      <w:r w:rsidRPr="00F53E18">
        <w:rPr>
          <w:rFonts w:ascii="Calibri" w:hAnsi="Calibri"/>
          <w:color w:val="auto"/>
          <w:sz w:val="22"/>
          <w:szCs w:val="22"/>
          <w:lang w:val="el-GR" w:eastAsia="ar-SA" w:bidi="ar-SA"/>
        </w:rPr>
        <w:t>Λευκίμης-</w:t>
      </w:r>
      <w:r w:rsidR="009D511F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</w:t>
      </w:r>
      <w:r w:rsidRPr="00F53E18">
        <w:rPr>
          <w:rFonts w:ascii="Calibri" w:hAnsi="Calibri"/>
          <w:color w:val="auto"/>
          <w:sz w:val="22"/>
          <w:szCs w:val="22"/>
          <w:lang w:val="el-GR" w:eastAsia="ar-SA" w:bidi="ar-SA"/>
        </w:rPr>
        <w:t>Σουφλίου</w:t>
      </w:r>
      <w:r w:rsidR="004160DD">
        <w:rPr>
          <w:rFonts w:ascii="Calibri" w:hAnsi="Calibri"/>
          <w:color w:val="auto"/>
          <w:sz w:val="22"/>
          <w:szCs w:val="22"/>
          <w:lang w:val="el-GR" w:eastAsia="ar-SA" w:bidi="ar-SA"/>
        </w:rPr>
        <w:t>»</w:t>
      </w:r>
      <w:r w:rsidRPr="00F53E18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(</w:t>
      </w:r>
      <w:r w:rsidR="00A64306">
        <w:rPr>
          <w:rFonts w:ascii="Calibri" w:hAnsi="Calibri"/>
          <w:color w:val="auto"/>
          <w:sz w:val="22"/>
          <w:szCs w:val="22"/>
          <w:lang w:val="el-GR" w:eastAsia="ar-SA" w:bidi="ar-SA"/>
        </w:rPr>
        <w:t>περιοχές</w:t>
      </w:r>
      <w:r w:rsidR="009D511F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</w:t>
      </w:r>
      <w:r w:rsidRPr="00F53E18">
        <w:rPr>
          <w:rFonts w:ascii="Calibri" w:hAnsi="Calibri"/>
          <w:color w:val="auto"/>
          <w:sz w:val="22"/>
          <w:szCs w:val="22"/>
          <w:lang w:val="el-GR" w:eastAsia="ar-SA" w:bidi="ar-SA"/>
        </w:rPr>
        <w:t>Προβατώνα – Λευκίμη</w:t>
      </w:r>
      <w:r w:rsidR="00A64306">
        <w:rPr>
          <w:rFonts w:ascii="Calibri" w:hAnsi="Calibri"/>
          <w:color w:val="auto"/>
          <w:sz w:val="22"/>
          <w:szCs w:val="22"/>
          <w:lang w:val="el-GR" w:eastAsia="ar-SA" w:bidi="ar-SA"/>
        </w:rPr>
        <w:t>ς</w:t>
      </w:r>
      <w:r w:rsidRPr="00F53E18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– Δαδιά</w:t>
      </w:r>
      <w:r w:rsidR="00A64306">
        <w:rPr>
          <w:rFonts w:ascii="Calibri" w:hAnsi="Calibri"/>
          <w:color w:val="auto"/>
          <w:sz w:val="22"/>
          <w:szCs w:val="22"/>
          <w:lang w:val="el-GR" w:eastAsia="ar-SA" w:bidi="ar-SA"/>
        </w:rPr>
        <w:t>ς</w:t>
      </w:r>
      <w:r w:rsidRPr="00F53E18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 – Γιαννούλη</w:t>
      </w:r>
      <w:r w:rsidR="004160DD">
        <w:rPr>
          <w:rFonts w:ascii="Calibri" w:hAnsi="Calibri"/>
          <w:color w:val="auto"/>
          <w:sz w:val="22"/>
          <w:szCs w:val="22"/>
          <w:lang w:val="el-GR" w:eastAsia="ar-SA" w:bidi="ar-SA"/>
        </w:rPr>
        <w:t>ς</w:t>
      </w:r>
      <w:r w:rsidRPr="00F53E18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-  Κοτρωνιά</w:t>
      </w:r>
      <w:r w:rsidR="004160DD">
        <w:rPr>
          <w:rFonts w:ascii="Calibri" w:hAnsi="Calibri"/>
          <w:color w:val="auto"/>
          <w:sz w:val="22"/>
          <w:szCs w:val="22"/>
          <w:lang w:val="el-GR" w:eastAsia="ar-SA" w:bidi="ar-SA"/>
        </w:rPr>
        <w:t>ς</w:t>
      </w:r>
      <w:r w:rsidRPr="00F53E18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) </w:t>
      </w:r>
    </w:p>
    <w:p w14:paraId="5EB68ADB" w14:textId="77777777" w:rsidR="0099200B" w:rsidRDefault="0017103B" w:rsidP="0099200B">
      <w:pPr>
        <w:spacing w:line="360" w:lineRule="auto"/>
        <w:jc w:val="both"/>
        <w:rPr>
          <w:rFonts w:ascii="Calibri" w:hAnsi="Calibri"/>
          <w:b/>
          <w:color w:val="FF0000"/>
          <w:sz w:val="22"/>
          <w:szCs w:val="22"/>
          <w:u w:val="single"/>
          <w:lang w:val="el-GR" w:eastAsia="ar-SA" w:bidi="ar-SA"/>
        </w:rPr>
      </w:pPr>
      <w:r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Δ)</w:t>
      </w:r>
      <w:r w:rsidR="0099200B" w:rsidRPr="00095C37">
        <w:rPr>
          <w:rFonts w:ascii="Calibri" w:hAnsi="Calibri"/>
          <w:b/>
          <w:color w:val="auto"/>
          <w:sz w:val="22"/>
          <w:szCs w:val="22"/>
          <w:lang w:val="el-GR" w:eastAsia="ar-SA" w:bidi="ar-SA"/>
        </w:rPr>
        <w:t xml:space="preserve"> </w:t>
      </w:r>
      <w:r w:rsidR="0099200B" w:rsidRPr="00CE1F3F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 xml:space="preserve">ΠΕΡΙΟΧΗ </w:t>
      </w:r>
      <w:r w:rsidR="0099200B" w:rsidRPr="00F45647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ΔΑΣΑΡΧΕΙΟΥ ΔΙΔΥΜΟΤΕΙΧΟΥ</w:t>
      </w:r>
    </w:p>
    <w:p w14:paraId="1BF9E60D" w14:textId="77777777" w:rsidR="0099200B" w:rsidRPr="00B05850" w:rsidRDefault="0099200B" w:rsidP="0099200B">
      <w:pPr>
        <w:spacing w:line="360" w:lineRule="auto"/>
        <w:ind w:firstLine="426"/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B05850">
        <w:rPr>
          <w:rFonts w:ascii="Calibri" w:hAnsi="Calibri"/>
          <w:bCs/>
          <w:color w:val="auto"/>
          <w:sz w:val="22"/>
          <w:szCs w:val="22"/>
          <w:lang w:val="el-GR" w:eastAsia="ar-SA" w:bidi="ar-SA"/>
        </w:rPr>
        <w:t xml:space="preserve"> </w:t>
      </w:r>
      <w:r w:rsidRPr="00235881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1.</w:t>
      </w:r>
      <w:r w:rsidRPr="00B05850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Αναδασώσεις – Χώρος αναψυχής «Τσίγγλα» </w:t>
      </w:r>
    </w:p>
    <w:p w14:paraId="5CFB492D" w14:textId="77777777" w:rsidR="009D65C9" w:rsidRDefault="0099200B" w:rsidP="00B673B3">
      <w:pPr>
        <w:spacing w:line="360" w:lineRule="auto"/>
        <w:ind w:left="426"/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235881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 2.</w:t>
      </w:r>
      <w:r w:rsidRPr="00F45647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</w:t>
      </w:r>
      <w:r w:rsidRPr="00E66F4F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Χώρος αναψυχής </w:t>
      </w:r>
      <w:r>
        <w:rPr>
          <w:rFonts w:ascii="Calibri" w:hAnsi="Calibri"/>
          <w:color w:val="auto"/>
          <w:sz w:val="22"/>
          <w:szCs w:val="22"/>
          <w:lang w:val="el-GR" w:eastAsia="ar-SA" w:bidi="ar-SA"/>
        </w:rPr>
        <w:t>«</w:t>
      </w:r>
      <w:r w:rsidRPr="00E66F4F">
        <w:rPr>
          <w:rFonts w:ascii="Calibri" w:hAnsi="Calibri"/>
          <w:color w:val="auto"/>
          <w:sz w:val="22"/>
          <w:szCs w:val="22"/>
          <w:lang w:val="el-GR" w:eastAsia="ar-SA" w:bidi="ar-SA"/>
        </w:rPr>
        <w:t>Χίλια</w:t>
      </w:r>
      <w:r>
        <w:rPr>
          <w:rFonts w:ascii="Calibri" w:hAnsi="Calibri"/>
          <w:color w:val="auto"/>
          <w:sz w:val="22"/>
          <w:szCs w:val="22"/>
          <w:lang w:val="el-GR" w:eastAsia="ar-SA" w:bidi="ar-SA"/>
        </w:rPr>
        <w:t>»</w:t>
      </w:r>
    </w:p>
    <w:p w14:paraId="2F3335FD" w14:textId="0AC82503" w:rsidR="00F53E18" w:rsidRDefault="00797555" w:rsidP="00B107B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</w:t>
      </w:r>
      <w:r w:rsidR="00A85AB1"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Από την απαγόρευση εξαιρούνται  πρόσωπα που κατοικούν ή εργάζονται στις περιοχές του άρθρου 129, καθώς και πρόσωπα που μετακινούνται εντός του οδικού δικτύου. </w:t>
      </w:r>
    </w:p>
    <w:p w14:paraId="5AAB014D" w14:textId="3B40A6DA" w:rsidR="00AF3B75" w:rsidRDefault="00A85AB1" w:rsidP="00B107B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Σύμφωνα με τον νόμο για κάθε παράβαση της απαγόρευσης επιβάλλεται διοικητικό </w:t>
      </w:r>
      <w:r w:rsidRPr="00A85AB1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lastRenderedPageBreak/>
        <w:t>πρόστιμο τριακοσίων (300) ευρώ</w:t>
      </w: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. Οι αρμόδιες αρχές για τη διασφάλιση εφαρμογής της απόφασης απαγόρευσης κυκλοφορίας και τη βεβαίωση του διοικητικού προστίμου, ορίζονται τα αρμόδια όργανα της </w:t>
      </w:r>
      <w:r w:rsidRPr="00B107B7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Ελληνικής Αστυνομίας, του Πυροσβεστικού Σώματος, της Δασικής Υπηρεσίας και της Δημοτικής Αστυνομίας</w:t>
      </w: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>.</w:t>
      </w:r>
    </w:p>
    <w:p w14:paraId="6D5DD15E" w14:textId="77777777" w:rsidR="00A01D11" w:rsidRDefault="00A01D11" w:rsidP="00D6562A">
      <w:pPr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433600A7" w14:textId="77777777" w:rsidR="00A01D11" w:rsidRDefault="00A01D11" w:rsidP="00A01D11">
      <w:pPr>
        <w:jc w:val="both"/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</w:pPr>
      <w:r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  <w:t>Η απόφαση ισχύει έως ότου ο δείκτης επικινδυνότητας εκδήλωσης πυρκαγιάς πέσει στην κατηγορία δύο (2</w:t>
      </w:r>
      <w:r w:rsidRPr="002F4947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).</w:t>
      </w:r>
      <w:r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  <w:t xml:space="preserve">   </w:t>
      </w:r>
    </w:p>
    <w:p w14:paraId="09C3EA1A" w14:textId="77777777" w:rsidR="00A01D11" w:rsidRDefault="00A01D11" w:rsidP="00D6562A">
      <w:pPr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3BF89C58" w14:textId="77777777" w:rsidR="00042B1F" w:rsidRPr="002F5F63" w:rsidRDefault="00B107B7" w:rsidP="002F5F63">
      <w:pPr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</w:pPr>
      <w:r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</w:t>
      </w:r>
      <w:r w:rsidR="002F5F63" w:rsidRPr="002F5F63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Δείτε το σ</w:t>
      </w:r>
      <w:r w:rsidRPr="002F5F63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ύνδεσμο</w:t>
      </w:r>
      <w:r w:rsidR="002F5F63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 της</w:t>
      </w:r>
      <w:r w:rsidRPr="009539AC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 Απόφασης:</w:t>
      </w:r>
      <w:r w:rsidR="00AF3B75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 </w:t>
      </w:r>
    </w:p>
    <w:p w14:paraId="57B44818" w14:textId="4D32F100" w:rsidR="00D6562A" w:rsidRDefault="009070A9" w:rsidP="006D1F3B">
      <w:pPr>
        <w:jc w:val="both"/>
        <w:rPr>
          <w:lang w:val="el-GR"/>
        </w:rPr>
      </w:pPr>
      <w:hyperlink r:id="rId9" w:history="1">
        <w:r w:rsidRPr="00553211">
          <w:rPr>
            <w:rStyle w:val="-"/>
          </w:rPr>
          <w:t>https</w:t>
        </w:r>
        <w:r w:rsidRPr="00553211">
          <w:rPr>
            <w:rStyle w:val="-"/>
            <w:lang w:val="el-GR"/>
          </w:rPr>
          <w:t>://</w:t>
        </w:r>
        <w:r w:rsidRPr="00553211">
          <w:rPr>
            <w:rStyle w:val="-"/>
          </w:rPr>
          <w:t>diavgeia</w:t>
        </w:r>
        <w:r w:rsidRPr="00553211">
          <w:rPr>
            <w:rStyle w:val="-"/>
            <w:lang w:val="el-GR"/>
          </w:rPr>
          <w:t>.</w:t>
        </w:r>
        <w:r w:rsidRPr="00553211">
          <w:rPr>
            <w:rStyle w:val="-"/>
          </w:rPr>
          <w:t>gov</w:t>
        </w:r>
        <w:r w:rsidRPr="00553211">
          <w:rPr>
            <w:rStyle w:val="-"/>
            <w:lang w:val="el-GR"/>
          </w:rPr>
          <w:t>.</w:t>
        </w:r>
        <w:r w:rsidRPr="00553211">
          <w:rPr>
            <w:rStyle w:val="-"/>
          </w:rPr>
          <w:t>gr</w:t>
        </w:r>
        <w:r w:rsidRPr="00553211">
          <w:rPr>
            <w:rStyle w:val="-"/>
            <w:lang w:val="el-GR"/>
          </w:rPr>
          <w:t>/</w:t>
        </w:r>
        <w:r w:rsidRPr="00553211">
          <w:rPr>
            <w:rStyle w:val="-"/>
          </w:rPr>
          <w:t>doc</w:t>
        </w:r>
        <w:r w:rsidRPr="00553211">
          <w:rPr>
            <w:rStyle w:val="-"/>
            <w:lang w:val="el-GR"/>
          </w:rPr>
          <w:t>/6Υ187ΛΒ-Σ4Θ?</w:t>
        </w:r>
        <w:r w:rsidRPr="00553211">
          <w:rPr>
            <w:rStyle w:val="-"/>
          </w:rPr>
          <w:t>inline</w:t>
        </w:r>
        <w:r w:rsidRPr="00553211">
          <w:rPr>
            <w:rStyle w:val="-"/>
            <w:lang w:val="el-GR"/>
          </w:rPr>
          <w:t>=</w:t>
        </w:r>
        <w:r w:rsidRPr="00553211">
          <w:rPr>
            <w:rStyle w:val="-"/>
          </w:rPr>
          <w:t>true</w:t>
        </w:r>
      </w:hyperlink>
    </w:p>
    <w:p w14:paraId="3F654004" w14:textId="77777777" w:rsidR="009070A9" w:rsidRPr="009070A9" w:rsidRDefault="009070A9" w:rsidP="006D1F3B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</w:p>
    <w:sectPr w:rsidR="009070A9" w:rsidRPr="009070A9" w:rsidSect="00887E1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B0AC1"/>
    <w:multiLevelType w:val="hybridMultilevel"/>
    <w:tmpl w:val="A9EA0E1E"/>
    <w:lvl w:ilvl="0" w:tplc="78BA15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C1BE3"/>
    <w:multiLevelType w:val="hybridMultilevel"/>
    <w:tmpl w:val="03A06ED0"/>
    <w:lvl w:ilvl="0" w:tplc="985C66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952B9"/>
    <w:multiLevelType w:val="hybridMultilevel"/>
    <w:tmpl w:val="01289C86"/>
    <w:lvl w:ilvl="0" w:tplc="4BA8E8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70770F"/>
    <w:multiLevelType w:val="hybridMultilevel"/>
    <w:tmpl w:val="C8944AEA"/>
    <w:lvl w:ilvl="0" w:tplc="76D8C59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  <w:color w:val="auto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08B4B0F"/>
    <w:multiLevelType w:val="hybridMultilevel"/>
    <w:tmpl w:val="3BEE79F0"/>
    <w:lvl w:ilvl="0" w:tplc="5C54964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52915841">
    <w:abstractNumId w:val="1"/>
  </w:num>
  <w:num w:numId="2" w16cid:durableId="1035272269">
    <w:abstractNumId w:val="0"/>
  </w:num>
  <w:num w:numId="3" w16cid:durableId="688024416">
    <w:abstractNumId w:val="4"/>
  </w:num>
  <w:num w:numId="4" w16cid:durableId="2103378746">
    <w:abstractNumId w:val="2"/>
  </w:num>
  <w:num w:numId="5" w16cid:durableId="19020128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35D"/>
    <w:rsid w:val="00011812"/>
    <w:rsid w:val="0002143F"/>
    <w:rsid w:val="00042B1F"/>
    <w:rsid w:val="00093693"/>
    <w:rsid w:val="00095C37"/>
    <w:rsid w:val="000A0A40"/>
    <w:rsid w:val="0012061B"/>
    <w:rsid w:val="001335DD"/>
    <w:rsid w:val="00153C37"/>
    <w:rsid w:val="00161925"/>
    <w:rsid w:val="00163753"/>
    <w:rsid w:val="0017103B"/>
    <w:rsid w:val="001C37E4"/>
    <w:rsid w:val="001D2FAE"/>
    <w:rsid w:val="002233CE"/>
    <w:rsid w:val="0022554C"/>
    <w:rsid w:val="002333BC"/>
    <w:rsid w:val="002503E5"/>
    <w:rsid w:val="00263197"/>
    <w:rsid w:val="00285092"/>
    <w:rsid w:val="00292AED"/>
    <w:rsid w:val="002F4947"/>
    <w:rsid w:val="002F5F63"/>
    <w:rsid w:val="00367E49"/>
    <w:rsid w:val="0038135D"/>
    <w:rsid w:val="00394DB5"/>
    <w:rsid w:val="003B7CFF"/>
    <w:rsid w:val="004064A3"/>
    <w:rsid w:val="004160DD"/>
    <w:rsid w:val="0043350A"/>
    <w:rsid w:val="0050775D"/>
    <w:rsid w:val="00535D71"/>
    <w:rsid w:val="00552C35"/>
    <w:rsid w:val="005717E2"/>
    <w:rsid w:val="0058136C"/>
    <w:rsid w:val="005948CF"/>
    <w:rsid w:val="005C527E"/>
    <w:rsid w:val="005E4973"/>
    <w:rsid w:val="005E7C63"/>
    <w:rsid w:val="005F4FB7"/>
    <w:rsid w:val="0062376F"/>
    <w:rsid w:val="00641306"/>
    <w:rsid w:val="0064591A"/>
    <w:rsid w:val="00660A68"/>
    <w:rsid w:val="00697C29"/>
    <w:rsid w:val="006D1F3B"/>
    <w:rsid w:val="006E49FC"/>
    <w:rsid w:val="00724BCA"/>
    <w:rsid w:val="00747795"/>
    <w:rsid w:val="007559B8"/>
    <w:rsid w:val="00796823"/>
    <w:rsid w:val="00797555"/>
    <w:rsid w:val="007A4251"/>
    <w:rsid w:val="00822EF3"/>
    <w:rsid w:val="00887E16"/>
    <w:rsid w:val="008A07A1"/>
    <w:rsid w:val="008A54BF"/>
    <w:rsid w:val="008C389B"/>
    <w:rsid w:val="008E3FD0"/>
    <w:rsid w:val="009070A9"/>
    <w:rsid w:val="00941862"/>
    <w:rsid w:val="00947D5C"/>
    <w:rsid w:val="009539AC"/>
    <w:rsid w:val="0099200B"/>
    <w:rsid w:val="009C13C3"/>
    <w:rsid w:val="009D50FA"/>
    <w:rsid w:val="009D511F"/>
    <w:rsid w:val="009D65C9"/>
    <w:rsid w:val="00A01D11"/>
    <w:rsid w:val="00A15F09"/>
    <w:rsid w:val="00A17285"/>
    <w:rsid w:val="00A3521F"/>
    <w:rsid w:val="00A456F2"/>
    <w:rsid w:val="00A45D61"/>
    <w:rsid w:val="00A549D3"/>
    <w:rsid w:val="00A64306"/>
    <w:rsid w:val="00A73DF3"/>
    <w:rsid w:val="00A85AB1"/>
    <w:rsid w:val="00A96BB9"/>
    <w:rsid w:val="00AB4A15"/>
    <w:rsid w:val="00AB5CBE"/>
    <w:rsid w:val="00AC390F"/>
    <w:rsid w:val="00AF37F1"/>
    <w:rsid w:val="00AF3B75"/>
    <w:rsid w:val="00B04F39"/>
    <w:rsid w:val="00B107B7"/>
    <w:rsid w:val="00B40245"/>
    <w:rsid w:val="00B673B3"/>
    <w:rsid w:val="00BA5D31"/>
    <w:rsid w:val="00BA60AE"/>
    <w:rsid w:val="00BB6968"/>
    <w:rsid w:val="00C70975"/>
    <w:rsid w:val="00C77F3E"/>
    <w:rsid w:val="00C94EDD"/>
    <w:rsid w:val="00C97B1D"/>
    <w:rsid w:val="00D555A6"/>
    <w:rsid w:val="00D6562A"/>
    <w:rsid w:val="00DA0F65"/>
    <w:rsid w:val="00DE2D65"/>
    <w:rsid w:val="00E454A3"/>
    <w:rsid w:val="00E470EB"/>
    <w:rsid w:val="00EA3C65"/>
    <w:rsid w:val="00EA4549"/>
    <w:rsid w:val="00EC2E89"/>
    <w:rsid w:val="00EE310B"/>
    <w:rsid w:val="00EE54DB"/>
    <w:rsid w:val="00EE6E90"/>
    <w:rsid w:val="00F03997"/>
    <w:rsid w:val="00F0412A"/>
    <w:rsid w:val="00F53E18"/>
    <w:rsid w:val="00F700A4"/>
    <w:rsid w:val="00F903C9"/>
    <w:rsid w:val="00FC1BDE"/>
    <w:rsid w:val="00FC7BF6"/>
    <w:rsid w:val="00FD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7A8B7"/>
  <w15:chartTrackingRefBased/>
  <w15:docId w15:val="{7F096D45-7E8D-49DA-BF86-B7C89616B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CFF"/>
    <w:pPr>
      <w:widowControl w:val="0"/>
      <w:suppressAutoHyphens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AB1"/>
    <w:pPr>
      <w:ind w:left="720"/>
      <w:contextualSpacing/>
    </w:pPr>
  </w:style>
  <w:style w:type="character" w:styleId="-">
    <w:name w:val="Hyperlink"/>
    <w:uiPriority w:val="99"/>
    <w:unhideWhenUsed/>
    <w:rsid w:val="00A549D3"/>
    <w:rPr>
      <w:color w:val="0563C1"/>
      <w:u w:val="single"/>
    </w:rPr>
  </w:style>
  <w:style w:type="character" w:customStyle="1" w:styleId="1">
    <w:name w:val="Ανεπίλυτη αναφορά1"/>
    <w:uiPriority w:val="99"/>
    <w:semiHidden/>
    <w:unhideWhenUsed/>
    <w:rsid w:val="00A549D3"/>
    <w:rPr>
      <w:color w:val="605E5C"/>
      <w:shd w:val="clear" w:color="auto" w:fill="E1DFDD"/>
    </w:rPr>
  </w:style>
  <w:style w:type="character" w:styleId="-0">
    <w:name w:val="FollowedHyperlink"/>
    <w:uiPriority w:val="99"/>
    <w:semiHidden/>
    <w:unhideWhenUsed/>
    <w:rsid w:val="00D6562A"/>
    <w:rPr>
      <w:color w:val="954F72"/>
      <w:u w:val="single"/>
    </w:rPr>
  </w:style>
  <w:style w:type="paragraph" w:styleId="Web">
    <w:name w:val="Normal (Web)"/>
    <w:basedOn w:val="a"/>
    <w:uiPriority w:val="99"/>
    <w:unhideWhenUsed/>
    <w:rsid w:val="00F0412A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el-GR" w:eastAsia="el-GR" w:bidi="ar-SA"/>
    </w:rPr>
  </w:style>
  <w:style w:type="character" w:styleId="a4">
    <w:name w:val="Unresolved Mention"/>
    <w:basedOn w:val="a0"/>
    <w:uiPriority w:val="99"/>
    <w:semiHidden/>
    <w:unhideWhenUsed/>
    <w:rsid w:val="009070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8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vilprotection.gov.gr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iavgeia.gov.gr/doc/6&#933;187&#923;&#914;-&#931;4&#920;?inline=true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80991-6284-410A-9FD8-3A1A8DBAA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483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Links>
    <vt:vector size="6" baseType="variant">
      <vt:variant>
        <vt:i4>6094918</vt:i4>
      </vt:variant>
      <vt:variant>
        <vt:i4>0</vt:i4>
      </vt:variant>
      <vt:variant>
        <vt:i4>0</vt:i4>
      </vt:variant>
      <vt:variant>
        <vt:i4>5</vt:i4>
      </vt:variant>
      <vt:variant>
        <vt:lpwstr>https://diavgeia.gov.gr/doc/%CE%A1%CE%9D727%CE%9B%CE%92-6%CE%A5%CE%98?inline=true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Χρυσούλα Πρίγγα</dc:creator>
  <cp:keywords/>
  <cp:lastModifiedBy>ΛΑΥΚΙΔΗΣ ΓΕΩΡΓΙΟΣ</cp:lastModifiedBy>
  <cp:revision>3</cp:revision>
  <dcterms:created xsi:type="dcterms:W3CDTF">2026-08-11T10:23:00Z</dcterms:created>
  <dcterms:modified xsi:type="dcterms:W3CDTF">2026-08-11T10:26:00Z</dcterms:modified>
</cp:coreProperties>
</file>