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433"/>
        <w:gridCol w:w="2579"/>
        <w:gridCol w:w="7053"/>
      </w:tblGrid>
      <w:tr w:rsidR="00E13406">
        <w:trPr>
          <w:trHeight w:val="245"/>
        </w:trPr>
        <w:tc>
          <w:tcPr>
            <w:tcW w:w="10065" w:type="dxa"/>
            <w:gridSpan w:val="3"/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E13406">
        <w:trPr>
          <w:trHeight w:val="245"/>
        </w:trPr>
        <w:tc>
          <w:tcPr>
            <w:tcW w:w="433" w:type="dxa"/>
            <w:shd w:val="clear" w:color="auto" w:fill="auto"/>
          </w:tcPr>
          <w:p w:rsidR="00E13406" w:rsidRDefault="00E13406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E13406" w:rsidRDefault="00E1340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E13406" w:rsidRDefault="00E1340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13406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E13406">
        <w:trPr>
          <w:trHeight w:val="245"/>
        </w:trPr>
        <w:tc>
          <w:tcPr>
            <w:tcW w:w="433" w:type="dxa"/>
            <w:shd w:val="clear" w:color="auto" w:fill="auto"/>
          </w:tcPr>
          <w:p w:rsidR="00E13406" w:rsidRDefault="00E1340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E13406" w:rsidRDefault="00E1340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E13406" w:rsidRDefault="00C90374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E13406" w:rsidRDefault="00E1340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2" w:space="0" w:color="000000"/>
              <w:bottom w:val="single" w:sz="2" w:space="0" w:color="000000"/>
            </w:tcBorders>
            <w:shd w:val="solid" w:color="969696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E13406" w:rsidRDefault="00E1340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Τομεακό Πρόγραμμα Ανάπτυξης Υπουργείου Πολιτισμού και Αθλητισμού</w:t>
            </w:r>
          </w:p>
        </w:tc>
      </w:tr>
      <w:tr w:rsidR="00E1340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EPA005</w:t>
            </w:r>
          </w:p>
        </w:tc>
      </w:tr>
      <w:tr w:rsidR="00E1340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</w:pPr>
            <w:r>
              <w:rPr>
                <w:rFonts w:eastAsia="SimSun" w:cs="Calibri"/>
                <w:sz w:val="20"/>
                <w:szCs w:val="20"/>
              </w:rPr>
              <w:t>Αριθμός  έργων βελτίωσης – συντήρησης</w:t>
            </w:r>
            <w:r>
              <w:rPr>
                <w:rFonts w:eastAsia="SimSun" w:cs="Calibri"/>
                <w:i/>
                <w:iCs/>
                <w:color w:val="000000" w:themeColor="text1"/>
                <w:sz w:val="20"/>
                <w:szCs w:val="20"/>
              </w:rPr>
              <w:t xml:space="preserve">  αθλητικών υποδομών και εγκαταστάσεων</w:t>
            </w:r>
          </w:p>
        </w:tc>
      </w:tr>
      <w:tr w:rsidR="00E1340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ΜΟΝΑΔΑ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SimSun" w:cs="Calibri"/>
                <w:sz w:val="20"/>
                <w:szCs w:val="20"/>
              </w:rPr>
              <w:t>Αριθμός 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ΠΔΕ</w:t>
            </w:r>
          </w:p>
        </w:tc>
      </w:tr>
      <w:tr w:rsidR="00E13406">
        <w:trPr>
          <w:trHeight w:val="1557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E13406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  <w:p w:rsidR="00E13406" w:rsidRDefault="00C90374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eastAsia="sans-serif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eastAsia="SimSun" w:cs="Calibri"/>
                <w:sz w:val="20"/>
                <w:szCs w:val="20"/>
              </w:rPr>
              <w:t xml:space="preserve">έργων συντήρησης, επισκευής και αποκατάστασης και βελτίωσης </w:t>
            </w:r>
            <w:bookmarkStart w:id="1" w:name="__DdeLink__718_4083701875"/>
            <w:r>
              <w:rPr>
                <w:rFonts w:eastAsia="SimSun" w:cs="Calibri"/>
                <w:sz w:val="20"/>
                <w:szCs w:val="20"/>
              </w:rPr>
              <w:t>αθλητικών υποδομών και εγκαταστάσεων</w:t>
            </w:r>
            <w:bookmarkEnd w:id="1"/>
            <w:r>
              <w:rPr>
                <w:rFonts w:eastAsia="SimSun" w:cs="Calibri"/>
                <w:sz w:val="20"/>
                <w:szCs w:val="20"/>
              </w:rPr>
              <w:t xml:space="preserve"> σε όλη την επικράτεια, εκτός των απομακρυσμένων ή νησιωτικών περιοχών, εκτός των απομακρυσμένων ή νησιωτικών περιοχών.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E13406">
            <w:pPr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E13406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E13406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E13406" w:rsidRDefault="00E13406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E13406">
        <w:trPr>
          <w:trHeight w:val="1481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ΥΠΟΘΕΣΕΙΣ ΔΙΑΜΟΡΦΩΣΗΣ ΤΟΥ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E1340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E13406">
        <w:trPr>
          <w:trHeight w:val="739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Ορίζεται στο Τεχνικό Δελτίο του Δικαιούχου</w:t>
            </w:r>
          </w:p>
        </w:tc>
      </w:tr>
      <w:tr w:rsidR="00E13406">
        <w:trPr>
          <w:trHeight w:val="492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E1340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ΕΠΙΠΕΔΑ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ΟΡΕΙ ΝΑ ΛΑΒΕΙ ΠΟΛΛΑΠΛΕΣ ΤΙΜΕΣ]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 w:rsidR="00E1340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E13406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E1340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</w:t>
            </w: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 xml:space="preserve"> ΕΠΑ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E1340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E1340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E13406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13406" w:rsidRDefault="00C90374">
            <w:pPr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 w:rsidR="00E13406" w:rsidRDefault="00E13406"/>
    <w:sectPr w:rsidR="00E13406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ans-serif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06"/>
    <w:rsid w:val="00C90374"/>
    <w:rsid w:val="00E1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93887-A17D-4425-853E-77DE1538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Ευρετήριο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 EDEYE</dc:creator>
  <dc:description/>
  <cp:lastModifiedBy>user</cp:lastModifiedBy>
  <cp:revision>2</cp:revision>
  <dcterms:created xsi:type="dcterms:W3CDTF">2023-07-18T09:15:00Z</dcterms:created>
  <dcterms:modified xsi:type="dcterms:W3CDTF">2023-07-18T09:15:00Z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A63D1CD4034047BD8C40AFBE2BA8EAC5</vt:lpwstr>
  </property>
  <property fmtid="{D5CDD505-2E9C-101B-9397-08002B2CF9AE}" pid="6" name="KSOProductBuildVer">
    <vt:lpwstr>1033-11.2.0.10323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