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C7AA" w14:textId="5BA5413B" w:rsidR="00665C12" w:rsidRPr="00D5782D" w:rsidRDefault="00665C12" w:rsidP="00307016">
      <w:pPr>
        <w:rPr>
          <w:lang w:val="en-US"/>
        </w:rPr>
      </w:pPr>
    </w:p>
    <w:p w14:paraId="5F4CFF62" w14:textId="77777777" w:rsidR="003E596C" w:rsidRDefault="003E596C" w:rsidP="004D5057">
      <w:pPr>
        <w:jc w:val="both"/>
        <w:rPr>
          <w:rFonts w:ascii="Arial" w:hAnsi="Arial" w:cs="Arial"/>
          <w:color w:val="222222"/>
        </w:rPr>
      </w:pPr>
    </w:p>
    <w:p w14:paraId="52530D1A" w14:textId="77777777" w:rsidR="0019128A" w:rsidRDefault="0019128A" w:rsidP="004D5057">
      <w:pPr>
        <w:jc w:val="both"/>
        <w:rPr>
          <w:rFonts w:ascii="Arial" w:hAnsi="Arial" w:cs="Arial"/>
          <w:color w:val="222222"/>
        </w:rPr>
      </w:pPr>
    </w:p>
    <w:tbl>
      <w:tblPr>
        <w:tblW w:w="9464" w:type="dxa"/>
        <w:tblLook w:val="01E0" w:firstRow="1" w:lastRow="1" w:firstColumn="1" w:lastColumn="1" w:noHBand="0" w:noVBand="0"/>
      </w:tblPr>
      <w:tblGrid>
        <w:gridCol w:w="1129"/>
        <w:gridCol w:w="2950"/>
        <w:gridCol w:w="1024"/>
        <w:gridCol w:w="4361"/>
      </w:tblGrid>
      <w:tr w:rsidR="0019128A" w:rsidRPr="00101E88" w14:paraId="24795B30" w14:textId="77777777" w:rsidTr="0019128A">
        <w:trPr>
          <w:trHeight w:val="861"/>
        </w:trPr>
        <w:tc>
          <w:tcPr>
            <w:tcW w:w="4079" w:type="dxa"/>
            <w:gridSpan w:val="2"/>
            <w:vAlign w:val="bottom"/>
          </w:tcPr>
          <w:p w14:paraId="43F48E8B" w14:textId="67114665" w:rsidR="0019128A" w:rsidRPr="00101E88" w:rsidRDefault="0019128A" w:rsidP="0023368D">
            <w:pPr>
              <w:jc w:val="center"/>
              <w:outlineLvl w:val="0"/>
              <w:rPr>
                <w:rFonts w:ascii="Calibri" w:eastAsia="Calibri" w:hAnsi="Calibri"/>
                <w:b/>
                <w:lang w:val="en-US" w:eastAsia="en-US"/>
              </w:rPr>
            </w:pPr>
            <w:r w:rsidRPr="00101E88">
              <w:rPr>
                <w:rFonts w:ascii="Calibri" w:eastAsia="Calibri" w:hAnsi="Calibri"/>
                <w:noProof/>
              </w:rPr>
              <w:drawing>
                <wp:inline distT="0" distB="0" distL="0" distR="0" wp14:anchorId="70DEC152" wp14:editId="6C572AC9">
                  <wp:extent cx="685800" cy="647700"/>
                  <wp:effectExtent l="0" t="0" r="0" b="0"/>
                  <wp:docPr id="12735139" name="Εικόνα 2" descr="ΝΕΟ-ΕΘΝΟΣΗΜΟ-ΓΙΑ-ΔΕΛΤ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ΝΕΟ-ΕΘΝΟΣΗΜΟ-ΓΙΑ-ΔΕΛΤΙ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1024" w:type="dxa"/>
          </w:tcPr>
          <w:p w14:paraId="180D31FB" w14:textId="77777777" w:rsidR="0019128A" w:rsidRPr="00101E88" w:rsidRDefault="0019128A" w:rsidP="0023368D">
            <w:pPr>
              <w:jc w:val="center"/>
              <w:rPr>
                <w:rFonts w:ascii="Calibri" w:eastAsia="Calibri" w:hAnsi="Calibri"/>
                <w:b/>
                <w:lang w:eastAsia="en-US"/>
              </w:rPr>
            </w:pPr>
          </w:p>
        </w:tc>
        <w:tc>
          <w:tcPr>
            <w:tcW w:w="4361" w:type="dxa"/>
          </w:tcPr>
          <w:p w14:paraId="4E8DB01E" w14:textId="291122B0" w:rsidR="00240F59" w:rsidRPr="00D1782C" w:rsidRDefault="00240F59" w:rsidP="00240F59">
            <w:pPr>
              <w:jc w:val="center"/>
              <w:rPr>
                <w:vanish/>
                <w:u w:val="single"/>
              </w:rPr>
            </w:pPr>
            <w:r w:rsidRPr="00D1782C">
              <w:rPr>
                <w:rFonts w:ascii="Calibri" w:eastAsia="Calibri" w:hAnsi="Calibri"/>
                <w:b/>
                <w:sz w:val="22"/>
                <w:szCs w:val="22"/>
                <w:u w:val="single"/>
                <w:lang w:eastAsia="en-US"/>
              </w:rPr>
              <w:t>ΑΝΑΡΤΗΤΕΑ ΣΤΗΝ ΙΣΤΟΣΕΛΙΔΑ ΤΗΣ ΠΕΡΙΦΕΡ</w:t>
            </w:r>
            <w:r>
              <w:rPr>
                <w:rFonts w:ascii="Calibri" w:eastAsia="Calibri" w:hAnsi="Calibri"/>
                <w:b/>
                <w:sz w:val="22"/>
                <w:szCs w:val="22"/>
                <w:u w:val="single"/>
                <w:lang w:eastAsia="en-US"/>
              </w:rPr>
              <w:t>Ε</w:t>
            </w:r>
            <w:r w:rsidRPr="00D1782C">
              <w:rPr>
                <w:rFonts w:ascii="Calibri" w:eastAsia="Calibri" w:hAnsi="Calibri"/>
                <w:b/>
                <w:sz w:val="22"/>
                <w:szCs w:val="22"/>
                <w:u w:val="single"/>
                <w:lang w:eastAsia="en-US"/>
              </w:rPr>
              <w:t>ΙΑΣ</w:t>
            </w:r>
            <w:r w:rsidR="00E63F3A">
              <w:rPr>
                <w:rFonts w:ascii="Calibri" w:eastAsia="Calibri" w:hAnsi="Calibri"/>
                <w:b/>
                <w:sz w:val="22"/>
                <w:szCs w:val="22"/>
                <w:u w:val="single"/>
                <w:lang w:eastAsia="en-US"/>
              </w:rPr>
              <w:t xml:space="preserve"> ΑΜΘ ΚΑΙ ΣΤΟ ΚΗΜΔΗΣ</w:t>
            </w:r>
          </w:p>
          <w:p w14:paraId="4D432899" w14:textId="1CC687C1" w:rsidR="0019128A" w:rsidRPr="00101E88" w:rsidRDefault="0019128A" w:rsidP="0023368D">
            <w:pPr>
              <w:ind w:right="34" w:firstLine="115"/>
              <w:jc w:val="center"/>
              <w:rPr>
                <w:rFonts w:ascii="Calibri" w:eastAsia="Calibri" w:hAnsi="Calibri"/>
                <w:b/>
                <w:lang w:eastAsia="en-US"/>
              </w:rPr>
            </w:pPr>
          </w:p>
        </w:tc>
      </w:tr>
      <w:tr w:rsidR="0019128A" w:rsidRPr="00EB54D3" w14:paraId="65EBB0C5" w14:textId="77777777" w:rsidTr="0019128A">
        <w:trPr>
          <w:trHeight w:val="861"/>
        </w:trPr>
        <w:tc>
          <w:tcPr>
            <w:tcW w:w="4079" w:type="dxa"/>
            <w:gridSpan w:val="2"/>
          </w:tcPr>
          <w:p w14:paraId="5EABFF9A" w14:textId="77777777" w:rsidR="0019128A" w:rsidRPr="00101E88" w:rsidRDefault="0019128A" w:rsidP="0023368D">
            <w:pPr>
              <w:ind w:right="37" w:firstLine="37"/>
              <w:jc w:val="distribute"/>
              <w:rPr>
                <w:rFonts w:ascii="Calibri" w:eastAsia="Calibri" w:hAnsi="Calibri"/>
                <w:b/>
                <w:sz w:val="22"/>
                <w:szCs w:val="22"/>
                <w:lang w:eastAsia="en-US"/>
              </w:rPr>
            </w:pPr>
            <w:r w:rsidRPr="00101E88">
              <w:rPr>
                <w:rFonts w:ascii="Calibri" w:eastAsia="Calibri" w:hAnsi="Calibri"/>
                <w:b/>
                <w:sz w:val="22"/>
                <w:szCs w:val="22"/>
                <w:lang w:eastAsia="en-US"/>
              </w:rPr>
              <w:t>ΕΛΛΗΝΙΚΗ ΔΗΜΟΚΡΑΤΙΑ</w:t>
            </w:r>
          </w:p>
          <w:p w14:paraId="07799582" w14:textId="77777777" w:rsidR="0019128A" w:rsidRPr="00101E88" w:rsidRDefault="0019128A" w:rsidP="0023368D">
            <w:pPr>
              <w:jc w:val="center"/>
              <w:outlineLvl w:val="0"/>
              <w:rPr>
                <w:rFonts w:ascii="Calibri" w:eastAsia="Calibri" w:hAnsi="Calibri"/>
                <w:sz w:val="22"/>
                <w:szCs w:val="22"/>
                <w:lang w:eastAsia="en-US"/>
              </w:rPr>
            </w:pPr>
            <w:r w:rsidRPr="00101E88">
              <w:rPr>
                <w:rFonts w:ascii="Calibri" w:eastAsia="Calibri" w:hAnsi="Calibri"/>
                <w:b/>
                <w:sz w:val="22"/>
                <w:szCs w:val="22"/>
                <w:lang w:eastAsia="en-US"/>
              </w:rPr>
              <w:t>ΠΕΡΙΦΕΡΕΙΑ ΑΝΑΤΟΛΙΚΗΣ ΜΑΚΕΔΟΝΙΑΣ ΚΑΙ ΘΡΑΚΗΣ</w:t>
            </w:r>
          </w:p>
          <w:p w14:paraId="5E69588B" w14:textId="77777777" w:rsidR="0019128A" w:rsidRPr="00101E88" w:rsidRDefault="0019128A" w:rsidP="0023368D">
            <w:pPr>
              <w:jc w:val="center"/>
              <w:outlineLvl w:val="0"/>
              <w:rPr>
                <w:rFonts w:ascii="Calibri" w:eastAsia="Calibri" w:hAnsi="Calibri"/>
                <w:b/>
                <w:sz w:val="22"/>
                <w:szCs w:val="22"/>
                <w:lang w:eastAsia="en-US"/>
              </w:rPr>
            </w:pPr>
            <w:r w:rsidRPr="00101E88">
              <w:rPr>
                <w:rFonts w:ascii="Calibri" w:eastAsia="Calibri" w:hAnsi="Calibri"/>
                <w:b/>
                <w:sz w:val="22"/>
                <w:szCs w:val="22"/>
                <w:lang w:eastAsia="en-US"/>
              </w:rPr>
              <w:t>ΓΕΝΙΚΗ ΔΙΕΥΘΥΝΣΗ ΑΓΡΟΤΙΚΗΣ ΟΙΚΟΝΟΜΙΑΣ ΚΑΙ ΚΤΗΝΙΑΤΡΙΚΗΣ</w:t>
            </w:r>
          </w:p>
        </w:tc>
        <w:tc>
          <w:tcPr>
            <w:tcW w:w="1024" w:type="dxa"/>
          </w:tcPr>
          <w:p w14:paraId="0A76AECE" w14:textId="77777777" w:rsidR="0019128A" w:rsidRPr="00101E88" w:rsidRDefault="0019128A" w:rsidP="0023368D">
            <w:pPr>
              <w:jc w:val="right"/>
              <w:rPr>
                <w:rFonts w:ascii="Calibri" w:eastAsia="Calibri" w:hAnsi="Calibri"/>
                <w:b/>
                <w:lang w:eastAsia="en-US"/>
              </w:rPr>
            </w:pPr>
          </w:p>
        </w:tc>
        <w:tc>
          <w:tcPr>
            <w:tcW w:w="4361" w:type="dxa"/>
          </w:tcPr>
          <w:p w14:paraId="061CD44E" w14:textId="0038B72B" w:rsidR="0019128A" w:rsidRPr="00EB54D3" w:rsidRDefault="0019128A" w:rsidP="0023368D">
            <w:pPr>
              <w:ind w:right="34"/>
              <w:jc w:val="right"/>
              <w:rPr>
                <w:rFonts w:asciiTheme="minorHAnsi" w:eastAsia="Calibri" w:hAnsiTheme="minorHAnsi" w:cstheme="minorHAnsi"/>
                <w:b/>
                <w:sz w:val="22"/>
                <w:szCs w:val="22"/>
                <w:lang w:eastAsia="en-US"/>
              </w:rPr>
            </w:pPr>
            <w:r w:rsidRPr="00EB54D3">
              <w:rPr>
                <w:rFonts w:asciiTheme="minorHAnsi" w:eastAsia="Calibri" w:hAnsiTheme="minorHAnsi" w:cstheme="minorHAnsi"/>
                <w:b/>
                <w:sz w:val="22"/>
                <w:szCs w:val="22"/>
                <w:lang w:eastAsia="en-US"/>
              </w:rPr>
              <w:t xml:space="preserve">Κομοτηνή ,  </w:t>
            </w:r>
            <w:r w:rsidR="00113776">
              <w:rPr>
                <w:rFonts w:asciiTheme="minorHAnsi" w:eastAsia="Calibri" w:hAnsiTheme="minorHAnsi" w:cstheme="minorHAnsi"/>
                <w:b/>
                <w:sz w:val="22"/>
                <w:szCs w:val="22"/>
                <w:lang w:eastAsia="en-US"/>
              </w:rPr>
              <w:t>21</w:t>
            </w:r>
            <w:r w:rsidR="00930913" w:rsidRPr="00EB54D3">
              <w:rPr>
                <w:rFonts w:asciiTheme="minorHAnsi" w:eastAsia="Calibri" w:hAnsiTheme="minorHAnsi" w:cstheme="minorHAnsi"/>
                <w:b/>
                <w:sz w:val="22"/>
                <w:szCs w:val="22"/>
                <w:lang w:eastAsia="en-US"/>
              </w:rPr>
              <w:t>-05-2025</w:t>
            </w:r>
            <w:r w:rsidRPr="00EB54D3">
              <w:rPr>
                <w:rFonts w:asciiTheme="minorHAnsi" w:eastAsia="Calibri" w:hAnsiTheme="minorHAnsi" w:cstheme="minorHAnsi"/>
                <w:b/>
                <w:sz w:val="22"/>
                <w:szCs w:val="22"/>
                <w:lang w:eastAsia="en-US"/>
              </w:rPr>
              <w:t xml:space="preserve"> </w:t>
            </w:r>
          </w:p>
          <w:p w14:paraId="1B09620B" w14:textId="5D25A105" w:rsidR="0019128A" w:rsidRPr="00EB54D3" w:rsidRDefault="0019128A" w:rsidP="0023368D">
            <w:pPr>
              <w:ind w:right="34"/>
              <w:jc w:val="right"/>
              <w:rPr>
                <w:rFonts w:asciiTheme="minorHAnsi" w:eastAsia="Calibri" w:hAnsiTheme="minorHAnsi" w:cstheme="minorHAnsi"/>
                <w:b/>
                <w:sz w:val="22"/>
                <w:szCs w:val="22"/>
                <w:lang w:eastAsia="en-US"/>
              </w:rPr>
            </w:pPr>
            <w:r w:rsidRPr="00EB54D3">
              <w:rPr>
                <w:rFonts w:asciiTheme="minorHAnsi" w:eastAsia="Calibri" w:hAnsiTheme="minorHAnsi" w:cstheme="minorHAnsi"/>
                <w:b/>
                <w:sz w:val="22"/>
                <w:szCs w:val="22"/>
                <w:lang w:eastAsia="en-US"/>
              </w:rPr>
              <w:t xml:space="preserve">Αριθ. </w:t>
            </w:r>
            <w:proofErr w:type="spellStart"/>
            <w:r w:rsidRPr="00EB54D3">
              <w:rPr>
                <w:rFonts w:asciiTheme="minorHAnsi" w:eastAsia="Calibri" w:hAnsiTheme="minorHAnsi" w:cstheme="minorHAnsi"/>
                <w:b/>
                <w:sz w:val="22"/>
                <w:szCs w:val="22"/>
                <w:lang w:eastAsia="en-US"/>
              </w:rPr>
              <w:t>Πρωτ</w:t>
            </w:r>
            <w:proofErr w:type="spellEnd"/>
            <w:r w:rsidRPr="00EB54D3">
              <w:rPr>
                <w:rFonts w:asciiTheme="minorHAnsi" w:eastAsia="Calibri" w:hAnsiTheme="minorHAnsi" w:cstheme="minorHAnsi"/>
                <w:b/>
                <w:sz w:val="22"/>
                <w:szCs w:val="22"/>
                <w:lang w:eastAsia="en-US"/>
              </w:rPr>
              <w:t xml:space="preserve">. : </w:t>
            </w:r>
            <w:r w:rsidR="00D64D71" w:rsidRPr="00EB54D3">
              <w:rPr>
                <w:rFonts w:asciiTheme="minorHAnsi" w:eastAsia="Calibri" w:hAnsiTheme="minorHAnsi" w:cstheme="minorHAnsi"/>
                <w:b/>
                <w:sz w:val="22"/>
                <w:szCs w:val="22"/>
                <w:lang w:eastAsia="en-US"/>
              </w:rPr>
              <w:t>ΔΑΟΠ/</w:t>
            </w:r>
            <w:r w:rsidR="00113776" w:rsidRPr="00113776">
              <w:rPr>
                <w:rFonts w:asciiTheme="minorHAnsi" w:eastAsia="Calibri" w:hAnsiTheme="minorHAnsi" w:cstheme="minorHAnsi"/>
                <w:b/>
                <w:sz w:val="22"/>
                <w:szCs w:val="22"/>
                <w:lang w:eastAsia="en-US"/>
              </w:rPr>
              <w:t>169431/4776</w:t>
            </w:r>
          </w:p>
          <w:p w14:paraId="5ADDC59B" w14:textId="099E4A60" w:rsidR="0019128A" w:rsidRPr="00EB54D3" w:rsidRDefault="0019128A" w:rsidP="005D1F68">
            <w:pPr>
              <w:ind w:right="34"/>
              <w:jc w:val="right"/>
              <w:rPr>
                <w:rFonts w:ascii="Calibri" w:eastAsia="Calibri" w:hAnsi="Calibri"/>
                <w:b/>
                <w:color w:val="4472C4" w:themeColor="accent5"/>
                <w:sz w:val="22"/>
                <w:szCs w:val="22"/>
                <w:lang w:eastAsia="en-US"/>
              </w:rPr>
            </w:pPr>
            <w:r w:rsidRPr="00EB54D3">
              <w:rPr>
                <w:rFonts w:asciiTheme="minorHAnsi" w:eastAsia="Calibri" w:hAnsiTheme="minorHAnsi" w:cstheme="minorHAnsi"/>
                <w:b/>
                <w:color w:val="4472C4" w:themeColor="accent5"/>
                <w:sz w:val="22"/>
                <w:szCs w:val="22"/>
                <w:lang w:eastAsia="en-US"/>
              </w:rPr>
              <w:t xml:space="preserve">ΑΔΑΜ: </w:t>
            </w:r>
            <w:r w:rsidR="00113776" w:rsidRPr="00113776">
              <w:rPr>
                <w:rFonts w:asciiTheme="minorHAnsi" w:eastAsia="Calibri" w:hAnsiTheme="minorHAnsi" w:cstheme="minorHAnsi"/>
                <w:b/>
                <w:color w:val="4472C4" w:themeColor="accent5"/>
                <w:sz w:val="22"/>
                <w:szCs w:val="22"/>
                <w:lang w:eastAsia="en-US"/>
              </w:rPr>
              <w:t>25PROC016864137</w:t>
            </w:r>
          </w:p>
          <w:p w14:paraId="5F65F819" w14:textId="01F1D484" w:rsidR="00C16F48" w:rsidRPr="00EB54D3" w:rsidRDefault="0019128A" w:rsidP="00FA3692">
            <w:pPr>
              <w:ind w:right="34"/>
              <w:jc w:val="right"/>
              <w:rPr>
                <w:rFonts w:ascii="Calibri" w:eastAsia="Calibri" w:hAnsi="Calibri"/>
                <w:b/>
                <w:sz w:val="22"/>
                <w:szCs w:val="22"/>
                <w:lang w:eastAsia="en-US"/>
              </w:rPr>
            </w:pPr>
            <w:r w:rsidRPr="00EB54D3">
              <w:rPr>
                <w:rFonts w:ascii="Calibri" w:eastAsia="Calibri" w:hAnsi="Calibri"/>
                <w:b/>
                <w:sz w:val="22"/>
                <w:szCs w:val="22"/>
                <w:lang w:eastAsia="en-US"/>
              </w:rPr>
              <w:t xml:space="preserve"> </w:t>
            </w:r>
          </w:p>
        </w:tc>
      </w:tr>
      <w:tr w:rsidR="0019128A" w:rsidRPr="00101E88" w14:paraId="0A70C91B" w14:textId="77777777" w:rsidTr="0019128A">
        <w:trPr>
          <w:trHeight w:val="861"/>
        </w:trPr>
        <w:tc>
          <w:tcPr>
            <w:tcW w:w="4079" w:type="dxa"/>
            <w:gridSpan w:val="2"/>
            <w:tcBorders>
              <w:bottom w:val="single" w:sz="12" w:space="0" w:color="4472C4"/>
            </w:tcBorders>
          </w:tcPr>
          <w:p w14:paraId="1DE95FAB" w14:textId="77777777" w:rsidR="0019128A" w:rsidRPr="00101E88" w:rsidRDefault="0019128A" w:rsidP="0023368D">
            <w:pPr>
              <w:ind w:right="-108"/>
              <w:jc w:val="center"/>
              <w:outlineLvl w:val="0"/>
              <w:rPr>
                <w:rFonts w:ascii="Calibri" w:eastAsia="Calibri" w:hAnsi="Calibri"/>
                <w:b/>
                <w:sz w:val="22"/>
                <w:szCs w:val="22"/>
                <w:lang w:eastAsia="en-US"/>
              </w:rPr>
            </w:pPr>
            <w:r w:rsidRPr="00101E88">
              <w:rPr>
                <w:rFonts w:ascii="Calibri" w:eastAsia="Calibri" w:hAnsi="Calibri"/>
                <w:b/>
                <w:sz w:val="22"/>
                <w:szCs w:val="22"/>
                <w:lang w:eastAsia="en-US"/>
              </w:rPr>
              <w:t>ΔΝΣΗ ΑΓΡΟΤΙΚΗΣ ΟΙΚΟΝΟΜΙΑΣ</w:t>
            </w:r>
          </w:p>
          <w:p w14:paraId="1D07DE64" w14:textId="77777777" w:rsidR="0019128A" w:rsidRPr="00101E88" w:rsidRDefault="0019128A" w:rsidP="0023368D">
            <w:pPr>
              <w:ind w:right="-108"/>
              <w:outlineLvl w:val="0"/>
              <w:rPr>
                <w:rFonts w:ascii="Calibri" w:eastAsia="Calibri" w:hAnsi="Calibri"/>
                <w:sz w:val="22"/>
                <w:szCs w:val="22"/>
                <w:lang w:eastAsia="en-US"/>
              </w:rPr>
            </w:pPr>
            <w:r w:rsidRPr="00101E88">
              <w:rPr>
                <w:rFonts w:ascii="Calibri" w:eastAsia="Calibri" w:hAnsi="Calibri"/>
                <w:sz w:val="22"/>
                <w:szCs w:val="22"/>
                <w:lang w:eastAsia="en-US"/>
              </w:rPr>
              <w:t>ΤΑΧ. Δ/ΝΣΗ : Δημοκρατίας 1, Κομοτηνή</w:t>
            </w:r>
          </w:p>
          <w:p w14:paraId="51EB6FCE" w14:textId="77777777" w:rsidR="0019128A" w:rsidRPr="00101E88" w:rsidRDefault="0019128A" w:rsidP="0023368D">
            <w:pPr>
              <w:ind w:right="-108"/>
              <w:outlineLvl w:val="0"/>
              <w:rPr>
                <w:rFonts w:ascii="Calibri" w:eastAsia="Calibri" w:hAnsi="Calibri"/>
                <w:sz w:val="22"/>
                <w:szCs w:val="22"/>
                <w:lang w:eastAsia="en-US"/>
              </w:rPr>
            </w:pPr>
            <w:r w:rsidRPr="00101E88">
              <w:rPr>
                <w:rFonts w:ascii="Calibri" w:eastAsia="Calibri" w:hAnsi="Calibri"/>
                <w:sz w:val="22"/>
                <w:szCs w:val="22"/>
                <w:lang w:eastAsia="en-US"/>
              </w:rPr>
              <w:t>TAX.ΚΩΔΙΚΑΣ : 69100</w:t>
            </w:r>
            <w:r w:rsidRPr="00101E88">
              <w:rPr>
                <w:rFonts w:ascii="Calibri" w:eastAsia="Calibri" w:hAnsi="Calibri"/>
                <w:sz w:val="22"/>
                <w:szCs w:val="22"/>
                <w:lang w:eastAsia="en-US"/>
              </w:rPr>
              <w:tab/>
            </w:r>
            <w:r w:rsidRPr="00101E88">
              <w:rPr>
                <w:rFonts w:ascii="Calibri" w:eastAsia="Calibri" w:hAnsi="Calibri"/>
                <w:sz w:val="22"/>
                <w:szCs w:val="22"/>
                <w:lang w:eastAsia="en-US"/>
              </w:rPr>
              <w:tab/>
            </w:r>
            <w:r w:rsidRPr="00101E88">
              <w:rPr>
                <w:rFonts w:ascii="Calibri" w:eastAsia="Calibri" w:hAnsi="Calibri"/>
                <w:sz w:val="22"/>
                <w:szCs w:val="22"/>
                <w:lang w:eastAsia="en-US"/>
              </w:rPr>
              <w:tab/>
            </w:r>
          </w:p>
          <w:p w14:paraId="502D04A2" w14:textId="77777777" w:rsidR="0019128A" w:rsidRPr="00101E88" w:rsidRDefault="0019128A" w:rsidP="0023368D">
            <w:pPr>
              <w:ind w:right="-108"/>
              <w:rPr>
                <w:rFonts w:ascii="Calibri" w:eastAsia="Calibri" w:hAnsi="Calibri"/>
                <w:sz w:val="22"/>
                <w:szCs w:val="22"/>
                <w:lang w:eastAsia="en-US"/>
              </w:rPr>
            </w:pPr>
            <w:r w:rsidRPr="00101E88">
              <w:rPr>
                <w:rFonts w:ascii="Calibri" w:eastAsia="Calibri" w:hAnsi="Calibri"/>
                <w:sz w:val="22"/>
                <w:szCs w:val="22"/>
                <w:lang w:eastAsia="en-US"/>
              </w:rPr>
              <w:t xml:space="preserve">Πληροφορίες : </w:t>
            </w:r>
            <w:proofErr w:type="spellStart"/>
            <w:r w:rsidRPr="00101E88">
              <w:rPr>
                <w:rFonts w:ascii="Calibri" w:eastAsia="Calibri" w:hAnsi="Calibri"/>
                <w:sz w:val="22"/>
                <w:szCs w:val="22"/>
                <w:lang w:eastAsia="en-US"/>
              </w:rPr>
              <w:t>Ν.Κολάτσος</w:t>
            </w:r>
            <w:proofErr w:type="spellEnd"/>
            <w:r w:rsidRPr="00101E88">
              <w:rPr>
                <w:rFonts w:ascii="Calibri" w:eastAsia="Calibri" w:hAnsi="Calibri"/>
                <w:sz w:val="22"/>
                <w:szCs w:val="22"/>
                <w:lang w:eastAsia="en-US"/>
              </w:rPr>
              <w:t xml:space="preserve">, </w:t>
            </w:r>
            <w:proofErr w:type="spellStart"/>
            <w:r w:rsidRPr="00101E88">
              <w:rPr>
                <w:rFonts w:ascii="Calibri" w:eastAsia="Calibri" w:hAnsi="Calibri"/>
                <w:sz w:val="22"/>
                <w:szCs w:val="22"/>
                <w:lang w:eastAsia="en-US"/>
              </w:rPr>
              <w:t>Ι.Αμαξόπουλος</w:t>
            </w:r>
            <w:proofErr w:type="spellEnd"/>
          </w:p>
          <w:p w14:paraId="6A1789AD" w14:textId="77777777" w:rsidR="0019128A" w:rsidRPr="00101E88" w:rsidRDefault="0019128A" w:rsidP="0023368D">
            <w:pPr>
              <w:ind w:right="-108"/>
              <w:rPr>
                <w:rFonts w:ascii="Calibri" w:eastAsia="Calibri" w:hAnsi="Calibri"/>
                <w:sz w:val="22"/>
                <w:szCs w:val="22"/>
                <w:lang w:val="en-US" w:eastAsia="en-US"/>
              </w:rPr>
            </w:pPr>
            <w:proofErr w:type="spellStart"/>
            <w:r w:rsidRPr="00101E88">
              <w:rPr>
                <w:rFonts w:ascii="Calibri" w:eastAsia="Calibri" w:hAnsi="Calibri"/>
                <w:sz w:val="22"/>
                <w:szCs w:val="22"/>
                <w:lang w:eastAsia="en-US"/>
              </w:rPr>
              <w:t>Τηλ</w:t>
            </w:r>
            <w:proofErr w:type="spellEnd"/>
            <w:r w:rsidRPr="00101E88">
              <w:rPr>
                <w:rFonts w:ascii="Calibri" w:eastAsia="Calibri" w:hAnsi="Calibri"/>
                <w:sz w:val="22"/>
                <w:szCs w:val="22"/>
                <w:lang w:val="en-US" w:eastAsia="en-US"/>
              </w:rPr>
              <w:t xml:space="preserve"> :2531350439, -443</w:t>
            </w:r>
            <w:r w:rsidRPr="00101E88">
              <w:rPr>
                <w:rFonts w:ascii="Calibri" w:eastAsia="Calibri" w:hAnsi="Calibri"/>
                <w:sz w:val="22"/>
                <w:szCs w:val="22"/>
                <w:lang w:val="en-US" w:eastAsia="en-US"/>
              </w:rPr>
              <w:tab/>
            </w:r>
            <w:r w:rsidRPr="00101E88">
              <w:rPr>
                <w:rFonts w:ascii="Calibri" w:eastAsia="Calibri" w:hAnsi="Calibri"/>
                <w:sz w:val="22"/>
                <w:szCs w:val="22"/>
                <w:lang w:val="en-US" w:eastAsia="en-US"/>
              </w:rPr>
              <w:tab/>
            </w:r>
            <w:r w:rsidRPr="00101E88">
              <w:rPr>
                <w:rFonts w:ascii="Calibri" w:eastAsia="Calibri" w:hAnsi="Calibri"/>
                <w:sz w:val="22"/>
                <w:szCs w:val="22"/>
                <w:lang w:val="en-US" w:eastAsia="en-US"/>
              </w:rPr>
              <w:tab/>
            </w:r>
          </w:p>
          <w:p w14:paraId="24098EFC" w14:textId="77777777" w:rsidR="0019128A" w:rsidRPr="00101E88" w:rsidRDefault="0019128A" w:rsidP="0023368D">
            <w:pPr>
              <w:ind w:right="-108"/>
              <w:rPr>
                <w:rFonts w:ascii="Calibri" w:eastAsia="Calibri" w:hAnsi="Calibri"/>
                <w:sz w:val="22"/>
                <w:szCs w:val="22"/>
                <w:lang w:val="en-US" w:eastAsia="en-US"/>
              </w:rPr>
            </w:pPr>
            <w:proofErr w:type="gramStart"/>
            <w:r w:rsidRPr="00101E88">
              <w:rPr>
                <w:rFonts w:ascii="Calibri" w:eastAsia="Calibri" w:hAnsi="Calibri"/>
                <w:sz w:val="22"/>
                <w:szCs w:val="22"/>
                <w:lang w:val="en-US" w:eastAsia="en-US"/>
              </w:rPr>
              <w:t>Fax :</w:t>
            </w:r>
            <w:proofErr w:type="gramEnd"/>
            <w:r w:rsidRPr="00101E88">
              <w:rPr>
                <w:rFonts w:ascii="Calibri" w:eastAsia="Calibri" w:hAnsi="Calibri"/>
                <w:sz w:val="22"/>
                <w:szCs w:val="22"/>
                <w:lang w:val="en-US" w:eastAsia="en-US"/>
              </w:rPr>
              <w:t xml:space="preserve"> 2531350483</w:t>
            </w:r>
          </w:p>
          <w:p w14:paraId="1DBF2AEC" w14:textId="77777777" w:rsidR="0019128A" w:rsidRPr="00101E88" w:rsidRDefault="0019128A" w:rsidP="0023368D">
            <w:pPr>
              <w:ind w:right="-108"/>
              <w:rPr>
                <w:rFonts w:ascii="Calibri" w:eastAsia="Calibri" w:hAnsi="Calibri"/>
                <w:sz w:val="22"/>
                <w:szCs w:val="22"/>
                <w:lang w:val="en-US" w:eastAsia="en-US"/>
              </w:rPr>
            </w:pPr>
            <w:r w:rsidRPr="00101E88">
              <w:rPr>
                <w:rFonts w:ascii="Calibri" w:eastAsia="Calibri" w:hAnsi="Calibri"/>
                <w:sz w:val="22"/>
                <w:szCs w:val="22"/>
                <w:lang w:val="it-IT" w:eastAsia="en-US"/>
              </w:rPr>
              <w:t xml:space="preserve">e-mail : </w:t>
            </w:r>
            <w:r>
              <w:fldChar w:fldCharType="begin"/>
            </w:r>
            <w:r w:rsidRPr="00C2168D">
              <w:rPr>
                <w:lang w:val="en-US"/>
              </w:rPr>
              <w:instrText>HYPERLINK "mailto:dao@pamth.gov.gr"</w:instrText>
            </w:r>
            <w:r>
              <w:fldChar w:fldCharType="separate"/>
            </w:r>
            <w:r w:rsidRPr="00101E88">
              <w:rPr>
                <w:rFonts w:ascii="Calibri" w:eastAsia="Calibri" w:hAnsi="Calibri"/>
                <w:color w:val="0000FF"/>
                <w:sz w:val="22"/>
                <w:szCs w:val="22"/>
                <w:u w:val="single"/>
                <w:lang w:val="it-IT" w:eastAsia="en-US"/>
              </w:rPr>
              <w:t>dao@pamth.gov.gr</w:t>
            </w:r>
            <w:r>
              <w:rPr>
                <w:rFonts w:ascii="Calibri" w:eastAsia="Calibri" w:hAnsi="Calibri"/>
                <w:color w:val="0000FF"/>
                <w:sz w:val="22"/>
                <w:szCs w:val="22"/>
                <w:u w:val="single"/>
                <w:lang w:val="it-IT" w:eastAsia="en-US"/>
              </w:rPr>
              <w:fldChar w:fldCharType="end"/>
            </w:r>
          </w:p>
          <w:p w14:paraId="49DE5D40" w14:textId="77777777" w:rsidR="0019128A" w:rsidRPr="00101E88" w:rsidRDefault="0019128A" w:rsidP="0023368D">
            <w:pPr>
              <w:ind w:right="-108"/>
              <w:rPr>
                <w:rFonts w:ascii="Calibri" w:eastAsia="Calibri" w:hAnsi="Calibri"/>
                <w:lang w:val="it-IT" w:eastAsia="en-US"/>
              </w:rPr>
            </w:pPr>
          </w:p>
        </w:tc>
        <w:tc>
          <w:tcPr>
            <w:tcW w:w="1024" w:type="dxa"/>
            <w:tcBorders>
              <w:bottom w:val="single" w:sz="12" w:space="0" w:color="4472C4"/>
            </w:tcBorders>
          </w:tcPr>
          <w:p w14:paraId="72AC3EF5" w14:textId="77777777" w:rsidR="0019128A" w:rsidRPr="00101E88" w:rsidRDefault="0019128A" w:rsidP="0023368D">
            <w:pPr>
              <w:rPr>
                <w:rFonts w:ascii="Calibri" w:eastAsia="Calibri" w:hAnsi="Calibri"/>
                <w:b/>
                <w:sz w:val="22"/>
                <w:szCs w:val="22"/>
                <w:lang w:val="en-US" w:eastAsia="en-US"/>
              </w:rPr>
            </w:pPr>
          </w:p>
          <w:p w14:paraId="54F82D9F" w14:textId="77777777" w:rsidR="0019128A" w:rsidRPr="00101E88" w:rsidRDefault="0019128A" w:rsidP="0023368D">
            <w:pPr>
              <w:jc w:val="right"/>
              <w:rPr>
                <w:rFonts w:ascii="Calibri" w:eastAsia="Calibri" w:hAnsi="Calibri"/>
                <w:b/>
                <w:sz w:val="22"/>
                <w:szCs w:val="22"/>
                <w:lang w:val="en-US" w:eastAsia="en-US"/>
              </w:rPr>
            </w:pPr>
          </w:p>
          <w:p w14:paraId="4FFB06E6" w14:textId="77777777" w:rsidR="0019128A" w:rsidRPr="00101E88" w:rsidRDefault="0019128A" w:rsidP="0023368D">
            <w:pPr>
              <w:jc w:val="right"/>
              <w:rPr>
                <w:rFonts w:ascii="Calibri" w:eastAsia="Calibri" w:hAnsi="Calibri"/>
                <w:b/>
                <w:sz w:val="22"/>
                <w:szCs w:val="22"/>
                <w:lang w:eastAsia="en-US"/>
              </w:rPr>
            </w:pPr>
            <w:r w:rsidRPr="00101E88">
              <w:rPr>
                <w:rFonts w:ascii="Calibri" w:eastAsia="Calibri" w:hAnsi="Calibri"/>
                <w:b/>
                <w:sz w:val="22"/>
                <w:szCs w:val="22"/>
                <w:lang w:eastAsia="en-US"/>
              </w:rPr>
              <w:t>ΠΡΟΣ</w:t>
            </w:r>
          </w:p>
          <w:p w14:paraId="6C449319" w14:textId="77777777" w:rsidR="0019128A" w:rsidRPr="00101E88" w:rsidRDefault="0019128A" w:rsidP="0023368D">
            <w:pPr>
              <w:jc w:val="right"/>
              <w:rPr>
                <w:rFonts w:ascii="Calibri" w:eastAsia="Calibri" w:hAnsi="Calibri"/>
                <w:b/>
                <w:sz w:val="22"/>
                <w:szCs w:val="22"/>
                <w:lang w:eastAsia="en-US"/>
              </w:rPr>
            </w:pPr>
          </w:p>
          <w:p w14:paraId="1DCC155A" w14:textId="77777777" w:rsidR="0019128A" w:rsidRPr="00101E88" w:rsidRDefault="0019128A" w:rsidP="0023368D">
            <w:pPr>
              <w:jc w:val="right"/>
              <w:rPr>
                <w:rFonts w:ascii="Calibri" w:eastAsia="Calibri" w:hAnsi="Calibri"/>
                <w:b/>
                <w:sz w:val="22"/>
                <w:szCs w:val="22"/>
                <w:lang w:eastAsia="en-US"/>
              </w:rPr>
            </w:pPr>
          </w:p>
        </w:tc>
        <w:tc>
          <w:tcPr>
            <w:tcW w:w="4361" w:type="dxa"/>
          </w:tcPr>
          <w:p w14:paraId="395BED7F" w14:textId="77777777" w:rsidR="0019128A" w:rsidRPr="00945C82" w:rsidRDefault="0019128A" w:rsidP="00FA3692">
            <w:pPr>
              <w:ind w:right="34"/>
              <w:rPr>
                <w:rFonts w:asciiTheme="minorHAnsi" w:eastAsia="Calibri" w:hAnsiTheme="minorHAnsi" w:cstheme="minorHAnsi"/>
                <w:b/>
                <w:sz w:val="22"/>
                <w:szCs w:val="22"/>
                <w:lang w:eastAsia="en-US"/>
              </w:rPr>
            </w:pPr>
          </w:p>
          <w:p w14:paraId="16B2E5C6" w14:textId="77777777" w:rsidR="0019128A" w:rsidRPr="00945C82" w:rsidRDefault="0019128A" w:rsidP="0023368D">
            <w:pPr>
              <w:ind w:right="34"/>
              <w:rPr>
                <w:rFonts w:asciiTheme="minorHAnsi" w:eastAsia="Calibri" w:hAnsiTheme="minorHAnsi" w:cstheme="minorHAnsi"/>
                <w:b/>
                <w:bCs/>
                <w:sz w:val="22"/>
                <w:szCs w:val="22"/>
                <w:u w:val="single"/>
                <w:lang w:eastAsia="en-US"/>
              </w:rPr>
            </w:pPr>
          </w:p>
          <w:p w14:paraId="4CF52E23" w14:textId="77777777" w:rsidR="00F849BF" w:rsidRPr="00945C82" w:rsidRDefault="00F849BF" w:rsidP="00F849BF">
            <w:pPr>
              <w:rPr>
                <w:rFonts w:asciiTheme="minorHAnsi" w:hAnsiTheme="minorHAnsi" w:cstheme="minorHAnsi"/>
                <w:b/>
                <w:bCs/>
                <w:sz w:val="22"/>
                <w:szCs w:val="22"/>
              </w:rPr>
            </w:pPr>
            <w:bookmarkStart w:id="0" w:name="_Hlk163485919"/>
            <w:r w:rsidRPr="00945C82">
              <w:rPr>
                <w:rFonts w:asciiTheme="minorHAnsi" w:hAnsiTheme="minorHAnsi" w:cstheme="minorHAnsi"/>
                <w:b/>
                <w:bCs/>
                <w:sz w:val="22"/>
                <w:szCs w:val="22"/>
              </w:rPr>
              <w:t>Γεωπονικό Πανεπιστήμιο Αθηνών</w:t>
            </w:r>
          </w:p>
          <w:p w14:paraId="74F7C70F" w14:textId="77777777" w:rsidR="00F849BF" w:rsidRPr="00945C82" w:rsidRDefault="00F849BF" w:rsidP="00F849BF">
            <w:pPr>
              <w:rPr>
                <w:rFonts w:asciiTheme="minorHAnsi" w:hAnsiTheme="minorHAnsi" w:cstheme="minorHAnsi"/>
                <w:b/>
                <w:bCs/>
                <w:sz w:val="22"/>
                <w:szCs w:val="22"/>
              </w:rPr>
            </w:pPr>
            <w:r w:rsidRPr="00945C82">
              <w:rPr>
                <w:rFonts w:asciiTheme="minorHAnsi" w:hAnsiTheme="minorHAnsi" w:cstheme="minorHAnsi"/>
                <w:b/>
                <w:bCs/>
                <w:sz w:val="22"/>
                <w:szCs w:val="22"/>
              </w:rPr>
              <w:t>Ειδικός Λογαριασμός Κονδυλίων Έρευνας</w:t>
            </w:r>
          </w:p>
          <w:p w14:paraId="609C7C30" w14:textId="77777777" w:rsidR="00F849BF" w:rsidRPr="00945C82" w:rsidRDefault="00F849BF" w:rsidP="00F849BF">
            <w:pPr>
              <w:rPr>
                <w:rFonts w:asciiTheme="minorHAnsi" w:hAnsiTheme="minorHAnsi" w:cstheme="minorHAnsi"/>
                <w:b/>
                <w:bCs/>
                <w:sz w:val="22"/>
                <w:szCs w:val="22"/>
              </w:rPr>
            </w:pPr>
            <w:r w:rsidRPr="00945C82">
              <w:rPr>
                <w:rFonts w:asciiTheme="minorHAnsi" w:hAnsiTheme="minorHAnsi" w:cstheme="minorHAnsi"/>
                <w:b/>
                <w:bCs/>
                <w:sz w:val="22"/>
                <w:szCs w:val="22"/>
              </w:rPr>
              <w:t>Εργαστήριο Γεωργίας</w:t>
            </w:r>
          </w:p>
          <w:p w14:paraId="6E553372" w14:textId="77777777" w:rsidR="00F849BF" w:rsidRPr="00945C82" w:rsidRDefault="00F849BF" w:rsidP="00F849BF">
            <w:pPr>
              <w:rPr>
                <w:rFonts w:asciiTheme="minorHAnsi" w:hAnsiTheme="minorHAnsi" w:cstheme="minorHAnsi"/>
                <w:b/>
                <w:bCs/>
                <w:sz w:val="22"/>
                <w:szCs w:val="22"/>
              </w:rPr>
            </w:pPr>
            <w:r w:rsidRPr="00945C82">
              <w:rPr>
                <w:rFonts w:asciiTheme="minorHAnsi" w:hAnsiTheme="minorHAnsi" w:cstheme="minorHAnsi"/>
                <w:b/>
                <w:bCs/>
                <w:sz w:val="22"/>
                <w:szCs w:val="22"/>
              </w:rPr>
              <w:t>Ιερά Οδός 75, Τ.Κ. 11855</w:t>
            </w:r>
          </w:p>
          <w:p w14:paraId="4FD17F4E" w14:textId="2FA00C2F" w:rsidR="00F849BF" w:rsidRPr="00D255DD" w:rsidRDefault="00F849BF" w:rsidP="00F849BF">
            <w:pPr>
              <w:rPr>
                <w:rFonts w:asciiTheme="minorHAnsi" w:hAnsiTheme="minorHAnsi" w:cstheme="minorHAnsi"/>
                <w:sz w:val="22"/>
                <w:szCs w:val="22"/>
              </w:rPr>
            </w:pPr>
            <w:r w:rsidRPr="00D255DD">
              <w:rPr>
                <w:rFonts w:asciiTheme="minorHAnsi" w:hAnsiTheme="minorHAnsi" w:cstheme="minorHAnsi"/>
                <w:sz w:val="22"/>
                <w:szCs w:val="22"/>
              </w:rPr>
              <w:t xml:space="preserve">ΑΦΜ </w:t>
            </w:r>
            <w:r w:rsidR="00CB7B67" w:rsidRPr="00D255DD">
              <w:rPr>
                <w:rFonts w:asciiTheme="minorHAnsi" w:hAnsiTheme="minorHAnsi" w:cstheme="minorHAnsi"/>
                <w:sz w:val="22"/>
                <w:szCs w:val="22"/>
              </w:rPr>
              <w:t>090042767</w:t>
            </w:r>
            <w:r w:rsidRPr="00D255DD">
              <w:rPr>
                <w:rFonts w:asciiTheme="minorHAnsi" w:hAnsiTheme="minorHAnsi" w:cstheme="minorHAnsi"/>
                <w:sz w:val="22"/>
                <w:szCs w:val="22"/>
              </w:rPr>
              <w:t xml:space="preserve">/  Δ.Ο.Υ </w:t>
            </w:r>
            <w:r w:rsidR="00CB7B67" w:rsidRPr="00D255DD">
              <w:rPr>
                <w:rFonts w:asciiTheme="minorHAnsi" w:hAnsiTheme="minorHAnsi" w:cstheme="minorHAnsi"/>
                <w:sz w:val="22"/>
                <w:szCs w:val="22"/>
              </w:rPr>
              <w:t>Α’ Αθηνών</w:t>
            </w:r>
          </w:p>
          <w:p w14:paraId="1613C2A5" w14:textId="7625907A" w:rsidR="00F849BF" w:rsidRPr="00D255DD" w:rsidRDefault="00F849BF" w:rsidP="00F849BF">
            <w:pPr>
              <w:rPr>
                <w:rFonts w:asciiTheme="minorHAnsi" w:hAnsiTheme="minorHAnsi" w:cstheme="minorHAnsi"/>
                <w:sz w:val="22"/>
                <w:szCs w:val="22"/>
                <w:lang w:val="en-US"/>
              </w:rPr>
            </w:pPr>
            <w:r w:rsidRPr="00D255DD">
              <w:rPr>
                <w:rFonts w:asciiTheme="minorHAnsi" w:hAnsiTheme="minorHAnsi" w:cstheme="minorHAnsi"/>
                <w:sz w:val="22"/>
                <w:szCs w:val="22"/>
                <w:lang w:val="en-US"/>
              </w:rPr>
              <w:t xml:space="preserve">Mail: </w:t>
            </w:r>
            <w:hyperlink r:id="rId9" w:history="1">
              <w:r w:rsidR="00183874" w:rsidRPr="00D255DD">
                <w:rPr>
                  <w:rStyle w:val="-"/>
                  <w:rFonts w:asciiTheme="minorHAnsi" w:hAnsiTheme="minorHAnsi" w:cstheme="minorHAnsi"/>
                  <w:color w:val="auto"/>
                  <w:sz w:val="22"/>
                  <w:szCs w:val="22"/>
                  <w:lang w:val="en-US"/>
                </w:rPr>
                <w:t>kpapastathis@aua.gr</w:t>
              </w:r>
            </w:hyperlink>
            <w:r w:rsidR="00183874" w:rsidRPr="00D255DD">
              <w:rPr>
                <w:rFonts w:asciiTheme="minorHAnsi" w:hAnsiTheme="minorHAnsi" w:cstheme="minorHAnsi"/>
                <w:sz w:val="22"/>
                <w:szCs w:val="22"/>
                <w:lang w:val="en-US"/>
              </w:rPr>
              <w:t xml:space="preserve"> / </w:t>
            </w:r>
            <w:hyperlink r:id="rId10" w:history="1">
              <w:r w:rsidRPr="00D255DD">
                <w:rPr>
                  <w:rStyle w:val="-"/>
                  <w:rFonts w:asciiTheme="minorHAnsi" w:hAnsiTheme="minorHAnsi" w:cstheme="minorHAnsi"/>
                  <w:color w:val="auto"/>
                  <w:sz w:val="22"/>
                  <w:szCs w:val="22"/>
                  <w:lang w:val="en-US"/>
                </w:rPr>
                <w:t>bilalis@aua.gr</w:t>
              </w:r>
            </w:hyperlink>
            <w:r w:rsidR="00183874" w:rsidRPr="00D255DD">
              <w:rPr>
                <w:rStyle w:val="-"/>
                <w:rFonts w:asciiTheme="minorHAnsi" w:hAnsiTheme="minorHAnsi" w:cstheme="minorHAnsi"/>
                <w:color w:val="auto"/>
                <w:sz w:val="22"/>
                <w:szCs w:val="22"/>
                <w:lang w:val="en-US"/>
              </w:rPr>
              <w:t xml:space="preserve"> </w:t>
            </w:r>
          </w:p>
          <w:p w14:paraId="55A39FD6" w14:textId="7E77D061" w:rsidR="00F849BF" w:rsidRPr="00D255DD" w:rsidRDefault="00F849BF" w:rsidP="00F849BF">
            <w:pPr>
              <w:rPr>
                <w:rFonts w:asciiTheme="minorHAnsi" w:hAnsiTheme="minorHAnsi" w:cstheme="minorHAnsi"/>
                <w:sz w:val="22"/>
                <w:szCs w:val="22"/>
                <w:lang w:val="en-US"/>
              </w:rPr>
            </w:pPr>
            <w:proofErr w:type="spellStart"/>
            <w:r w:rsidRPr="00D255DD">
              <w:rPr>
                <w:rFonts w:asciiTheme="minorHAnsi" w:hAnsiTheme="minorHAnsi" w:cstheme="minorHAnsi"/>
                <w:sz w:val="22"/>
                <w:szCs w:val="22"/>
              </w:rPr>
              <w:t>Τηλ</w:t>
            </w:r>
            <w:proofErr w:type="spellEnd"/>
            <w:r w:rsidRPr="00D255DD">
              <w:rPr>
                <w:rFonts w:asciiTheme="minorHAnsi" w:hAnsiTheme="minorHAnsi" w:cstheme="minorHAnsi"/>
                <w:sz w:val="22"/>
                <w:szCs w:val="22"/>
                <w:lang w:val="en-US"/>
              </w:rPr>
              <w:t>: 210 529</w:t>
            </w:r>
            <w:r w:rsidR="00183874" w:rsidRPr="00D255DD">
              <w:rPr>
                <w:rFonts w:asciiTheme="minorHAnsi" w:hAnsiTheme="minorHAnsi" w:cstheme="minorHAnsi"/>
                <w:sz w:val="22"/>
                <w:szCs w:val="22"/>
                <w:lang w:val="en-US"/>
              </w:rPr>
              <w:t>-4919 /-</w:t>
            </w:r>
            <w:r w:rsidRPr="00D255DD">
              <w:rPr>
                <w:rFonts w:asciiTheme="minorHAnsi" w:hAnsiTheme="minorHAnsi" w:cstheme="minorHAnsi"/>
                <w:sz w:val="22"/>
                <w:szCs w:val="22"/>
                <w:lang w:val="en-US"/>
              </w:rPr>
              <w:t>4494</w:t>
            </w:r>
          </w:p>
          <w:p w14:paraId="0137C5AA" w14:textId="77777777" w:rsidR="00F849BF" w:rsidRPr="00D255DD" w:rsidRDefault="00F849BF" w:rsidP="00F849BF">
            <w:pPr>
              <w:rPr>
                <w:rFonts w:asciiTheme="minorHAnsi" w:hAnsiTheme="minorHAnsi" w:cstheme="minorHAnsi"/>
                <w:sz w:val="22"/>
                <w:szCs w:val="22"/>
              </w:rPr>
            </w:pPr>
            <w:r w:rsidRPr="00D255DD">
              <w:rPr>
                <w:rFonts w:asciiTheme="minorHAnsi" w:hAnsiTheme="minorHAnsi" w:cstheme="minorHAnsi"/>
                <w:sz w:val="22"/>
                <w:szCs w:val="22"/>
              </w:rPr>
              <w:t>Κινητό: 6944315073</w:t>
            </w:r>
          </w:p>
          <w:bookmarkEnd w:id="0"/>
          <w:p w14:paraId="06551E1C" w14:textId="0F1EE4DF" w:rsidR="0019128A" w:rsidRPr="00945C82" w:rsidRDefault="0019128A" w:rsidP="00240F59">
            <w:pPr>
              <w:rPr>
                <w:rFonts w:asciiTheme="minorHAnsi" w:eastAsia="Calibri" w:hAnsiTheme="minorHAnsi" w:cstheme="minorHAnsi"/>
                <w:b/>
                <w:bCs/>
                <w:sz w:val="22"/>
                <w:szCs w:val="22"/>
                <w:lang w:eastAsia="en-US"/>
              </w:rPr>
            </w:pPr>
          </w:p>
        </w:tc>
      </w:tr>
      <w:tr w:rsidR="0019128A" w:rsidRPr="00101E88" w14:paraId="12CA4635" w14:textId="77777777" w:rsidTr="0023368D">
        <w:trPr>
          <w:trHeight w:val="454"/>
        </w:trPr>
        <w:tc>
          <w:tcPr>
            <w:tcW w:w="1129" w:type="dxa"/>
            <w:tcBorders>
              <w:top w:val="single" w:sz="12" w:space="0" w:color="4472C4"/>
              <w:bottom w:val="single" w:sz="12" w:space="0" w:color="4472C4"/>
            </w:tcBorders>
          </w:tcPr>
          <w:p w14:paraId="23DFB560" w14:textId="77777777" w:rsidR="0019128A" w:rsidRDefault="0019128A" w:rsidP="0023368D">
            <w:pPr>
              <w:ind w:right="-108"/>
              <w:outlineLvl w:val="0"/>
              <w:rPr>
                <w:rFonts w:ascii="Calibri" w:eastAsia="Calibri" w:hAnsi="Calibri" w:cs="Calibri"/>
                <w:b/>
                <w:sz w:val="22"/>
                <w:szCs w:val="22"/>
                <w:lang w:eastAsia="en-US"/>
              </w:rPr>
            </w:pPr>
          </w:p>
          <w:p w14:paraId="583DEFED" w14:textId="77777777" w:rsidR="0019128A" w:rsidRPr="00101E88" w:rsidRDefault="0019128A" w:rsidP="0023368D">
            <w:pPr>
              <w:ind w:right="-108"/>
              <w:outlineLvl w:val="0"/>
              <w:rPr>
                <w:rFonts w:ascii="Calibri" w:eastAsia="Calibri" w:hAnsi="Calibri" w:cs="Calibri"/>
                <w:b/>
                <w:sz w:val="22"/>
                <w:szCs w:val="22"/>
                <w:lang w:eastAsia="en-US"/>
              </w:rPr>
            </w:pPr>
            <w:r w:rsidRPr="00101E88">
              <w:rPr>
                <w:rFonts w:ascii="Calibri" w:eastAsia="Calibri" w:hAnsi="Calibri" w:cs="Calibri"/>
                <w:b/>
                <w:sz w:val="22"/>
                <w:szCs w:val="22"/>
                <w:lang w:eastAsia="en-US"/>
              </w:rPr>
              <w:t>ΘΕΜΑ:</w:t>
            </w:r>
          </w:p>
        </w:tc>
        <w:tc>
          <w:tcPr>
            <w:tcW w:w="8335" w:type="dxa"/>
            <w:gridSpan w:val="3"/>
            <w:tcBorders>
              <w:top w:val="single" w:sz="12" w:space="0" w:color="4472C4"/>
              <w:bottom w:val="single" w:sz="12" w:space="0" w:color="4472C4"/>
            </w:tcBorders>
          </w:tcPr>
          <w:p w14:paraId="5B2A3EF2" w14:textId="77777777" w:rsidR="0019128A" w:rsidRDefault="0019128A" w:rsidP="0023368D">
            <w:pPr>
              <w:autoSpaceDE w:val="0"/>
              <w:autoSpaceDN w:val="0"/>
              <w:adjustRightInd w:val="0"/>
              <w:jc w:val="both"/>
              <w:rPr>
                <w:rFonts w:ascii="Calibri" w:hAnsi="Calibri" w:cs="Calibri"/>
                <w:b/>
                <w:sz w:val="22"/>
                <w:szCs w:val="22"/>
              </w:rPr>
            </w:pPr>
          </w:p>
          <w:p w14:paraId="7EBDC0AC" w14:textId="6807E11D" w:rsidR="0019128A" w:rsidRPr="0005290C" w:rsidRDefault="0019128A" w:rsidP="00F849BF">
            <w:pPr>
              <w:autoSpaceDE w:val="0"/>
              <w:autoSpaceDN w:val="0"/>
              <w:adjustRightInd w:val="0"/>
              <w:jc w:val="both"/>
              <w:rPr>
                <w:rFonts w:ascii="Calibri" w:hAnsi="Calibri" w:cs="Calibri"/>
                <w:b/>
                <w:sz w:val="22"/>
                <w:szCs w:val="22"/>
              </w:rPr>
            </w:pPr>
            <w:r w:rsidRPr="00DD1D93">
              <w:rPr>
                <w:rFonts w:ascii="Calibri" w:hAnsi="Calibri" w:cs="Calibri"/>
                <w:b/>
                <w:sz w:val="22"/>
                <w:szCs w:val="22"/>
              </w:rPr>
              <w:t xml:space="preserve">ΠΡΟΣΚΛΗΣΗ Εκδήλωσης Ενδιαφέροντος για την ανάθεση </w:t>
            </w:r>
            <w:r w:rsidR="00F849BF">
              <w:rPr>
                <w:rFonts w:ascii="Calibri" w:hAnsi="Calibri" w:cs="Calibri"/>
                <w:b/>
                <w:sz w:val="22"/>
                <w:szCs w:val="22"/>
              </w:rPr>
              <w:t>της υπηρεσίας</w:t>
            </w:r>
            <w:r w:rsidRPr="00DD1D93">
              <w:rPr>
                <w:rFonts w:ascii="Calibri" w:hAnsi="Calibri" w:cs="Calibri"/>
                <w:b/>
                <w:sz w:val="22"/>
                <w:szCs w:val="22"/>
              </w:rPr>
              <w:t xml:space="preserve"> </w:t>
            </w:r>
            <w:bookmarkStart w:id="1" w:name="_Hlk137645617"/>
            <w:r w:rsidR="00F849BF" w:rsidRPr="0005290C">
              <w:rPr>
                <w:rFonts w:ascii="Calibri" w:hAnsi="Calibri" w:cs="Calibri"/>
                <w:b/>
                <w:sz w:val="22"/>
                <w:szCs w:val="22"/>
              </w:rPr>
              <w:t>«Μελέτη εκτίμησης του περιβαλλοντικού αποτυπώματος σε καλλιέργειες αραβοσίτου»</w:t>
            </w:r>
            <w:r w:rsidR="00146B1C" w:rsidRPr="0005290C">
              <w:rPr>
                <w:rFonts w:ascii="Calibri" w:hAnsi="Calibri" w:cs="Calibri"/>
                <w:b/>
                <w:sz w:val="22"/>
                <w:szCs w:val="22"/>
              </w:rPr>
              <w:t xml:space="preserve">, </w:t>
            </w:r>
            <w:bookmarkStart w:id="2" w:name="_Hlk198102957"/>
            <w:r w:rsidR="001705CC" w:rsidRPr="0005290C">
              <w:rPr>
                <w:rFonts w:ascii="Calibri" w:hAnsi="Calibri" w:cs="Calibri"/>
                <w:b/>
                <w:sz w:val="22"/>
                <w:szCs w:val="22"/>
              </w:rPr>
              <w:t xml:space="preserve">εκτιμώμενου προϋπολογισμού </w:t>
            </w:r>
            <w:r w:rsidR="00F849BF" w:rsidRPr="0005290C">
              <w:rPr>
                <w:rFonts w:ascii="Calibri" w:hAnsi="Calibri" w:cs="Calibri"/>
                <w:b/>
                <w:sz w:val="22"/>
                <w:szCs w:val="22"/>
              </w:rPr>
              <w:t>14.880,00 Ευρώ</w:t>
            </w:r>
            <w:r w:rsidR="0005290C" w:rsidRPr="0005290C">
              <w:rPr>
                <w:rFonts w:ascii="Calibri" w:hAnsi="Calibri" w:cs="Calibri"/>
                <w:b/>
                <w:sz w:val="22"/>
                <w:szCs w:val="22"/>
              </w:rPr>
              <w:t xml:space="preserve">  περιλαμβανομένου του ΦΠΑ 24%</w:t>
            </w:r>
            <w:bookmarkEnd w:id="2"/>
            <w:r w:rsidR="006B3B54" w:rsidRPr="0005290C">
              <w:rPr>
                <w:rFonts w:ascii="Calibri" w:hAnsi="Calibri" w:cs="Calibri"/>
                <w:b/>
                <w:sz w:val="22"/>
                <w:szCs w:val="22"/>
              </w:rPr>
              <w:t xml:space="preserve">, </w:t>
            </w:r>
            <w:r w:rsidRPr="0005290C">
              <w:rPr>
                <w:rFonts w:ascii="Calibri" w:hAnsi="Calibri" w:cs="Calibri"/>
                <w:b/>
                <w:sz w:val="22"/>
                <w:szCs w:val="22"/>
              </w:rPr>
              <w:t>με τη διαδικασία της απευθείας ανάθεσης.</w:t>
            </w:r>
          </w:p>
          <w:bookmarkEnd w:id="1"/>
          <w:p w14:paraId="509582DD" w14:textId="77777777" w:rsidR="0019128A" w:rsidRPr="00101E88" w:rsidRDefault="0019128A" w:rsidP="0023368D">
            <w:pPr>
              <w:autoSpaceDE w:val="0"/>
              <w:autoSpaceDN w:val="0"/>
              <w:adjustRightInd w:val="0"/>
              <w:jc w:val="both"/>
              <w:rPr>
                <w:rFonts w:ascii="Calibri" w:eastAsia="Calibri" w:hAnsi="Calibri" w:cs="Calibri"/>
                <w:bCs/>
                <w:sz w:val="22"/>
                <w:szCs w:val="22"/>
                <w:lang w:eastAsia="en-US"/>
              </w:rPr>
            </w:pPr>
          </w:p>
        </w:tc>
      </w:tr>
    </w:tbl>
    <w:p w14:paraId="42629C30" w14:textId="77777777" w:rsidR="00240F59" w:rsidRDefault="00240F59" w:rsidP="00185475">
      <w:pPr>
        <w:spacing w:after="120" w:line="288" w:lineRule="auto"/>
        <w:jc w:val="center"/>
        <w:rPr>
          <w:rFonts w:asciiTheme="minorHAnsi" w:hAnsiTheme="minorHAnsi" w:cstheme="minorHAnsi"/>
          <w:b/>
          <w:bCs/>
          <w:sz w:val="22"/>
          <w:szCs w:val="22"/>
          <w:u w:val="single"/>
        </w:rPr>
      </w:pPr>
    </w:p>
    <w:p w14:paraId="02C05DD1" w14:textId="4089D201" w:rsidR="0093632A" w:rsidRDefault="00743E2B" w:rsidP="00185475">
      <w:pPr>
        <w:spacing w:after="120" w:line="288"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Ο ΠΕΡΙΦΕΡΕΙΑΡΧΗΣ </w:t>
      </w:r>
    </w:p>
    <w:p w14:paraId="74729C90" w14:textId="16FAF389" w:rsidR="00240F59" w:rsidRPr="00185475" w:rsidRDefault="00240F59" w:rsidP="00185475">
      <w:pPr>
        <w:spacing w:after="120" w:line="288"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ΑΝΑΤΟΛΙΚΗΣ ΜΑΚΕΔΟΝΙΑΣ ΚΑΙ ΘΡΑΚΗΣ</w:t>
      </w:r>
    </w:p>
    <w:p w14:paraId="24A3F6D6" w14:textId="196F93D0" w:rsidR="009D66D1" w:rsidRPr="00505FA2" w:rsidRDefault="009D66D1" w:rsidP="00146B1C">
      <w:pPr>
        <w:spacing w:after="120" w:line="288" w:lineRule="auto"/>
        <w:ind w:left="567" w:hanging="567"/>
        <w:rPr>
          <w:rFonts w:asciiTheme="minorHAnsi" w:hAnsiTheme="minorHAnsi" w:cstheme="minorHAnsi"/>
          <w:sz w:val="22"/>
          <w:szCs w:val="22"/>
        </w:rPr>
      </w:pPr>
      <w:r w:rsidRPr="00505FA2">
        <w:rPr>
          <w:rFonts w:asciiTheme="minorHAnsi" w:hAnsiTheme="minorHAnsi" w:cstheme="minorHAnsi"/>
          <w:sz w:val="22"/>
          <w:szCs w:val="22"/>
        </w:rPr>
        <w:t>Έχοντας υπόψη:</w:t>
      </w:r>
    </w:p>
    <w:p w14:paraId="414145AF" w14:textId="2C4C7A98" w:rsidR="009D66D1" w:rsidRPr="00146B1C" w:rsidRDefault="00146B1C"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w:t>
      </w:r>
      <w:r w:rsidR="009D66D1" w:rsidRPr="00146B1C">
        <w:rPr>
          <w:rFonts w:asciiTheme="minorHAnsi" w:hAnsiTheme="minorHAnsi" w:cstheme="minorHAnsi"/>
          <w:sz w:val="22"/>
          <w:szCs w:val="22"/>
        </w:rPr>
        <w:t xml:space="preserve"> ν.3852/2010 «Νέα Αρχιτεκτονική της Αυτοδιοίκησης και της Αποκεντρωμένης διοίκησης – Πρόγραμμα Καλλικράτης» (ΦΕΚ 87Α΄/07.06.2010)</w:t>
      </w:r>
      <w:r w:rsidRPr="00146B1C">
        <w:rPr>
          <w:rFonts w:asciiTheme="minorHAnsi" w:hAnsiTheme="minorHAnsi" w:cstheme="minorHAnsi"/>
          <w:sz w:val="22"/>
          <w:szCs w:val="22"/>
        </w:rPr>
        <w:t>, όπως τροποποιήθηκε και ισχύει και ιδίως το άρθρο 186, παρ.ΙΙ.Δ.19.</w:t>
      </w:r>
    </w:p>
    <w:p w14:paraId="001B3188" w14:textId="617CB673"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Π.Δ. 144/2010 «Οργανισμός της Περιφέρειας Ανατολικής Μακεδονίας και Θράκης» (ΦΕΚ 237Α΄/ 27.12.2010</w:t>
      </w:r>
      <w:r w:rsidR="00146B1C" w:rsidRPr="00146B1C">
        <w:rPr>
          <w:rFonts w:asciiTheme="minorHAnsi" w:hAnsiTheme="minorHAnsi" w:cstheme="minorHAnsi"/>
          <w:sz w:val="22"/>
          <w:szCs w:val="22"/>
        </w:rPr>
        <w:t>), όπως τροποποιήθηκε και ισχύει.</w:t>
      </w:r>
    </w:p>
    <w:p w14:paraId="26DD4766" w14:textId="6F01E63C" w:rsidR="00743E2B" w:rsidRPr="00146B1C" w:rsidRDefault="00743E2B" w:rsidP="00146B1C">
      <w:pPr>
        <w:pStyle w:val="a3"/>
        <w:numPr>
          <w:ilvl w:val="0"/>
          <w:numId w:val="21"/>
        </w:numPr>
        <w:spacing w:after="120" w:line="312" w:lineRule="auto"/>
        <w:ind w:left="567" w:hanging="567"/>
        <w:jc w:val="both"/>
        <w:rPr>
          <w:rFonts w:asciiTheme="minorHAnsi" w:hAnsiTheme="minorHAnsi" w:cstheme="minorHAnsi"/>
          <w:bCs/>
          <w:sz w:val="22"/>
          <w:szCs w:val="22"/>
        </w:rPr>
      </w:pPr>
      <w:r w:rsidRPr="00146B1C">
        <w:rPr>
          <w:rFonts w:asciiTheme="minorHAnsi" w:hAnsiTheme="minorHAnsi" w:cstheme="minorHAnsi"/>
          <w:bCs/>
          <w:sz w:val="22"/>
          <w:szCs w:val="22"/>
        </w:rPr>
        <w:t xml:space="preserve">Την </w:t>
      </w:r>
      <w:proofErr w:type="spellStart"/>
      <w:r w:rsidRPr="00146B1C">
        <w:rPr>
          <w:rFonts w:asciiTheme="minorHAnsi" w:hAnsiTheme="minorHAnsi" w:cstheme="minorHAnsi"/>
          <w:bCs/>
          <w:sz w:val="22"/>
          <w:szCs w:val="22"/>
        </w:rPr>
        <w:t>υπ</w:t>
      </w:r>
      <w:proofErr w:type="spellEnd"/>
      <w:r w:rsidRPr="00146B1C">
        <w:rPr>
          <w:rFonts w:asciiTheme="minorHAnsi" w:hAnsiTheme="minorHAnsi" w:cstheme="minorHAnsi"/>
          <w:bCs/>
          <w:sz w:val="22"/>
          <w:szCs w:val="22"/>
        </w:rPr>
        <w:t xml:space="preserve">΄ </w:t>
      </w:r>
      <w:proofErr w:type="spellStart"/>
      <w:r w:rsidRPr="00146B1C">
        <w:rPr>
          <w:rFonts w:asciiTheme="minorHAnsi" w:hAnsiTheme="minorHAnsi" w:cstheme="minorHAnsi"/>
          <w:bCs/>
          <w:sz w:val="22"/>
          <w:szCs w:val="22"/>
        </w:rPr>
        <w:t>αριθμ</w:t>
      </w:r>
      <w:proofErr w:type="spellEnd"/>
      <w:r w:rsidRPr="00146B1C">
        <w:rPr>
          <w:rFonts w:asciiTheme="minorHAnsi" w:hAnsiTheme="minorHAnsi" w:cstheme="minorHAnsi"/>
          <w:bCs/>
          <w:sz w:val="22"/>
          <w:szCs w:val="22"/>
        </w:rPr>
        <w:t>. οικ.19539/263/25-1-</w:t>
      </w:r>
      <w:r w:rsidRPr="006B3B54">
        <w:rPr>
          <w:rFonts w:asciiTheme="minorHAnsi" w:hAnsiTheme="minorHAnsi" w:cstheme="minorHAnsi"/>
          <w:bCs/>
          <w:sz w:val="22"/>
          <w:szCs w:val="22"/>
        </w:rPr>
        <w:t>2024 (ΑΔΑ Ψ</w:t>
      </w:r>
      <w:r w:rsidR="002B748D" w:rsidRPr="006B3B54">
        <w:rPr>
          <w:rFonts w:asciiTheme="minorHAnsi" w:hAnsiTheme="minorHAnsi" w:cstheme="minorHAnsi"/>
          <w:bCs/>
          <w:sz w:val="22"/>
          <w:szCs w:val="22"/>
        </w:rPr>
        <w:t>ΡΖ</w:t>
      </w:r>
      <w:r w:rsidRPr="006B3B54">
        <w:rPr>
          <w:rFonts w:asciiTheme="minorHAnsi" w:hAnsiTheme="minorHAnsi" w:cstheme="minorHAnsi"/>
          <w:bCs/>
          <w:sz w:val="22"/>
          <w:szCs w:val="22"/>
        </w:rPr>
        <w:t>7ΛΒ-</w:t>
      </w:r>
      <w:r w:rsidR="002B748D" w:rsidRPr="006B3B54">
        <w:rPr>
          <w:rFonts w:asciiTheme="minorHAnsi" w:hAnsiTheme="minorHAnsi" w:cstheme="minorHAnsi"/>
          <w:bCs/>
          <w:sz w:val="22"/>
          <w:szCs w:val="22"/>
        </w:rPr>
        <w:t>Α</w:t>
      </w:r>
      <w:r w:rsidRPr="006B3B54">
        <w:rPr>
          <w:rFonts w:asciiTheme="minorHAnsi" w:hAnsiTheme="minorHAnsi" w:cstheme="minorHAnsi"/>
          <w:bCs/>
          <w:sz w:val="22"/>
          <w:szCs w:val="22"/>
        </w:rPr>
        <w:t>6Ω)</w:t>
      </w:r>
      <w:r w:rsidR="0019128A" w:rsidRPr="006B3B54">
        <w:rPr>
          <w:rFonts w:asciiTheme="minorHAnsi" w:hAnsiTheme="minorHAnsi" w:cstheme="minorHAnsi"/>
          <w:bCs/>
          <w:sz w:val="22"/>
          <w:szCs w:val="22"/>
        </w:rPr>
        <w:t>, (</w:t>
      </w:r>
      <w:r w:rsidR="0019128A" w:rsidRPr="00146B1C">
        <w:rPr>
          <w:rFonts w:asciiTheme="minorHAnsi" w:hAnsiTheme="minorHAnsi" w:cstheme="minorHAnsi"/>
          <w:bCs/>
          <w:sz w:val="22"/>
          <w:szCs w:val="22"/>
        </w:rPr>
        <w:t>ΦΕΚ 486/Β/25-1-2024),</w:t>
      </w:r>
      <w:r w:rsidRPr="00146B1C">
        <w:rPr>
          <w:rFonts w:asciiTheme="minorHAnsi" w:hAnsiTheme="minorHAnsi" w:cstheme="minorHAnsi"/>
          <w:bCs/>
          <w:sz w:val="22"/>
          <w:szCs w:val="22"/>
        </w:rPr>
        <w:t xml:space="preserve"> απόφαση του Περιφερειάρχη Ανατολικής Μακεδονίας Θράκης «Μεταβίβαση άσκησης αρμοδιοτήτων στους </w:t>
      </w:r>
      <w:proofErr w:type="spellStart"/>
      <w:r w:rsidRPr="00146B1C">
        <w:rPr>
          <w:rFonts w:asciiTheme="minorHAnsi" w:hAnsiTheme="minorHAnsi" w:cstheme="minorHAnsi"/>
          <w:bCs/>
          <w:sz w:val="22"/>
          <w:szCs w:val="22"/>
        </w:rPr>
        <w:t>Αντιπεριφερειάρχες</w:t>
      </w:r>
      <w:proofErr w:type="spellEnd"/>
      <w:r w:rsidRPr="00146B1C">
        <w:rPr>
          <w:rFonts w:asciiTheme="minorHAnsi" w:hAnsiTheme="minorHAnsi" w:cstheme="minorHAnsi"/>
          <w:bCs/>
          <w:sz w:val="22"/>
          <w:szCs w:val="22"/>
        </w:rPr>
        <w:t xml:space="preserve"> της Περιφέρειας Ανατολικής Μακεδονίας και Θράκης» </w:t>
      </w:r>
      <w:r w:rsidR="00146B1C" w:rsidRPr="00146B1C">
        <w:rPr>
          <w:rFonts w:asciiTheme="minorHAnsi" w:hAnsiTheme="minorHAnsi" w:cstheme="minorHAnsi"/>
          <w:bCs/>
          <w:sz w:val="22"/>
          <w:szCs w:val="22"/>
        </w:rPr>
        <w:t>σ</w:t>
      </w:r>
      <w:r w:rsidRPr="00146B1C">
        <w:rPr>
          <w:rFonts w:asciiTheme="minorHAnsi" w:hAnsiTheme="minorHAnsi" w:cstheme="minorHAnsi"/>
          <w:bCs/>
          <w:sz w:val="22"/>
          <w:szCs w:val="22"/>
        </w:rPr>
        <w:t>ημείο ΣΤ.</w:t>
      </w:r>
    </w:p>
    <w:p w14:paraId="2E47D18D" w14:textId="233E44AC"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bCs/>
          <w:sz w:val="22"/>
          <w:szCs w:val="22"/>
        </w:rPr>
      </w:pPr>
      <w:r w:rsidRPr="00146B1C">
        <w:rPr>
          <w:rFonts w:asciiTheme="minorHAnsi" w:hAnsiTheme="minorHAnsi" w:cstheme="minorHAnsi"/>
          <w:bCs/>
          <w:sz w:val="22"/>
          <w:szCs w:val="22"/>
        </w:rPr>
        <w:t xml:space="preserve">Την </w:t>
      </w:r>
      <w:proofErr w:type="spellStart"/>
      <w:r w:rsidRPr="00146B1C">
        <w:rPr>
          <w:rFonts w:asciiTheme="minorHAnsi" w:hAnsiTheme="minorHAnsi" w:cstheme="minorHAnsi"/>
          <w:bCs/>
          <w:sz w:val="22"/>
          <w:szCs w:val="22"/>
        </w:rPr>
        <w:t>υπ</w:t>
      </w:r>
      <w:proofErr w:type="spellEnd"/>
      <w:r w:rsidRPr="00146B1C">
        <w:rPr>
          <w:rFonts w:asciiTheme="minorHAnsi" w:hAnsiTheme="minorHAnsi" w:cstheme="minorHAnsi"/>
          <w:bCs/>
          <w:sz w:val="22"/>
          <w:szCs w:val="22"/>
        </w:rPr>
        <w:t>΄ αριθμ.</w:t>
      </w:r>
      <w:r w:rsidRPr="00146B1C">
        <w:rPr>
          <w:rFonts w:asciiTheme="minorHAnsi" w:hAnsiTheme="minorHAnsi" w:cstheme="minorHAnsi"/>
          <w:sz w:val="22"/>
          <w:szCs w:val="22"/>
        </w:rPr>
        <w:t>ΔΔ.</w:t>
      </w:r>
      <w:r w:rsidRPr="00146B1C">
        <w:rPr>
          <w:rFonts w:asciiTheme="minorHAnsi" w:hAnsiTheme="minorHAnsi" w:cstheme="minorHAnsi"/>
          <w:bCs/>
          <w:sz w:val="22"/>
          <w:szCs w:val="22"/>
        </w:rPr>
        <w:t xml:space="preserve">οικ.1327/30.3.2016 απόφαση του Περιφερειάρχη Ανατολικής Μακεδονίας Θράκης «Παροχή εξουσιοδότησης υπογραφής εγγράφων, αποφάσεων και άλλων πράξεων «ΜΕ ΕΝΤΟΛΗ ΠΕΡΙΦΕΡΕΙΑΡΧΗ» στους  προϊσταμένους Γενικών </w:t>
      </w:r>
      <w:r w:rsidRPr="00146B1C">
        <w:rPr>
          <w:rFonts w:asciiTheme="minorHAnsi" w:hAnsiTheme="minorHAnsi" w:cstheme="minorHAnsi"/>
          <w:bCs/>
          <w:sz w:val="22"/>
          <w:szCs w:val="22"/>
        </w:rPr>
        <w:lastRenderedPageBreak/>
        <w:t xml:space="preserve">Διευθύνσεων, Διευθύνσεων, Τμημάτων και Γραφείων της Περιφέρειας Ανατολικής Μακεδονίας Θράκης (ΦΕΚ 1026/Β΄/13-4-2016) όπως τροποποιήθηκε και ισχύει </w:t>
      </w:r>
    </w:p>
    <w:p w14:paraId="47B0A38A" w14:textId="77777777"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Ν.3861/2010 (ΦΕΚ112/</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 xml:space="preserve">’/2010) «Ενίσχυση της διαφάνειας με την υποχρεωτική ανάρτηση νόμων και πράξεων των κυβερνητικών, διοικητικών και </w:t>
      </w:r>
      <w:proofErr w:type="spellStart"/>
      <w:r w:rsidRPr="00146B1C">
        <w:rPr>
          <w:rFonts w:asciiTheme="minorHAnsi" w:hAnsiTheme="minorHAnsi" w:cstheme="minorHAnsi"/>
          <w:sz w:val="22"/>
          <w:szCs w:val="22"/>
        </w:rPr>
        <w:t>αυτοδιοικητικών</w:t>
      </w:r>
      <w:proofErr w:type="spellEnd"/>
      <w:r w:rsidRPr="00146B1C">
        <w:rPr>
          <w:rFonts w:asciiTheme="minorHAnsi" w:hAnsiTheme="minorHAnsi" w:cstheme="minorHAnsi"/>
          <w:sz w:val="22"/>
          <w:szCs w:val="22"/>
        </w:rPr>
        <w:t xml:space="preserve"> οργάνων στο διαδίκτυο «Πρόγραμμα Διαύγεια» και άλλες διατάξεις», όπως τροποποιήθηκε και ισχύει. </w:t>
      </w:r>
    </w:p>
    <w:p w14:paraId="5E7ECFFB" w14:textId="6EE543B8"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Την αριθ. 57654/22-05-2017 (ΦΕΚ1781/</w:t>
      </w:r>
      <w:proofErr w:type="spellStart"/>
      <w:r w:rsidRPr="00146B1C">
        <w:rPr>
          <w:rFonts w:asciiTheme="minorHAnsi" w:hAnsiTheme="minorHAnsi" w:cstheme="minorHAnsi"/>
          <w:sz w:val="22"/>
          <w:szCs w:val="22"/>
        </w:rPr>
        <w:t>τ.Β</w:t>
      </w:r>
      <w:proofErr w:type="spellEnd"/>
      <w:r w:rsidRPr="00146B1C">
        <w:rPr>
          <w:rFonts w:asciiTheme="minorHAnsi" w:hAnsiTheme="minorHAnsi" w:cstheme="minorHAnsi"/>
          <w:sz w:val="22"/>
          <w:szCs w:val="22"/>
        </w:rPr>
        <w:t xml:space="preserve">’/2017)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όπως τροποποιήθηκε και ισχύει. </w:t>
      </w:r>
    </w:p>
    <w:p w14:paraId="3CD64481" w14:textId="298C8420" w:rsidR="00146B1C" w:rsidRPr="00D255DD"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Ν.4412/</w:t>
      </w:r>
      <w:r w:rsidRPr="00D255DD">
        <w:rPr>
          <w:rFonts w:asciiTheme="minorHAnsi" w:hAnsiTheme="minorHAnsi" w:cstheme="minorHAnsi"/>
          <w:sz w:val="22"/>
          <w:szCs w:val="22"/>
        </w:rPr>
        <w:t>2016 (ΦΕΚ147/</w:t>
      </w:r>
      <w:proofErr w:type="spellStart"/>
      <w:r w:rsidRPr="00D255DD">
        <w:rPr>
          <w:rFonts w:asciiTheme="minorHAnsi" w:hAnsiTheme="minorHAnsi" w:cstheme="minorHAnsi"/>
          <w:sz w:val="22"/>
          <w:szCs w:val="22"/>
        </w:rPr>
        <w:t>τ.Α</w:t>
      </w:r>
      <w:proofErr w:type="spellEnd"/>
      <w:r w:rsidRPr="00D255DD">
        <w:rPr>
          <w:rFonts w:asciiTheme="minorHAnsi" w:hAnsiTheme="minorHAnsi" w:cstheme="minorHAnsi"/>
          <w:sz w:val="22"/>
          <w:szCs w:val="22"/>
        </w:rPr>
        <w:t>’/2016) «Δημόσιες Συμβάσεις Έργων, Προμηθειών και   Υπηρεσιών (προσαρμογή στις Οδηγίες 2014/24/ΕΕ και 2014/25/ΕΕ)» όπως τροποποιήθηκε και ισχύει</w:t>
      </w:r>
      <w:r w:rsidR="00544C2E" w:rsidRPr="00D255DD">
        <w:rPr>
          <w:rFonts w:asciiTheme="minorHAnsi" w:hAnsiTheme="minorHAnsi" w:cstheme="minorHAnsi"/>
          <w:sz w:val="22"/>
          <w:szCs w:val="22"/>
        </w:rPr>
        <w:t xml:space="preserve"> και ειδικότερα τα άρθρα  118, </w:t>
      </w:r>
      <w:r w:rsidR="00544C2E" w:rsidRPr="00D255DD">
        <w:rPr>
          <w:rFonts w:asciiTheme="minorHAnsi" w:hAnsiTheme="minorHAnsi" w:cstheme="minorHAnsi"/>
          <w:bCs/>
          <w:sz w:val="22"/>
          <w:szCs w:val="22"/>
        </w:rPr>
        <w:t>120 παράγραφος 3.</w:t>
      </w:r>
    </w:p>
    <w:p w14:paraId="3E1E9212" w14:textId="77777777" w:rsidR="00544C2E" w:rsidRPr="00146B1C" w:rsidRDefault="00544C2E" w:rsidP="00544C2E">
      <w:pPr>
        <w:pStyle w:val="a3"/>
        <w:numPr>
          <w:ilvl w:val="0"/>
          <w:numId w:val="21"/>
        </w:numPr>
        <w:spacing w:after="120" w:line="312" w:lineRule="auto"/>
        <w:ind w:left="567" w:hanging="567"/>
        <w:jc w:val="both"/>
        <w:rPr>
          <w:rFonts w:asciiTheme="minorHAnsi" w:hAnsiTheme="minorHAnsi" w:cstheme="minorHAnsi"/>
          <w:sz w:val="22"/>
          <w:szCs w:val="22"/>
        </w:rPr>
      </w:pPr>
      <w:r w:rsidRPr="00D255DD">
        <w:rPr>
          <w:rFonts w:asciiTheme="minorHAnsi" w:hAnsiTheme="minorHAnsi" w:cstheme="minorHAnsi"/>
          <w:sz w:val="22"/>
          <w:szCs w:val="22"/>
        </w:rPr>
        <w:t>Το Ν.4623/2019 (ΦΕΚ134/</w:t>
      </w:r>
      <w:proofErr w:type="spellStart"/>
      <w:r w:rsidRPr="00D255DD">
        <w:rPr>
          <w:rFonts w:asciiTheme="minorHAnsi" w:hAnsiTheme="minorHAnsi" w:cstheme="minorHAnsi"/>
          <w:sz w:val="22"/>
          <w:szCs w:val="22"/>
        </w:rPr>
        <w:t>τ.Α</w:t>
      </w:r>
      <w:proofErr w:type="spellEnd"/>
      <w:r w:rsidRPr="00D255DD">
        <w:rPr>
          <w:rFonts w:asciiTheme="minorHAnsi" w:hAnsiTheme="minorHAnsi" w:cstheme="minorHAnsi"/>
          <w:sz w:val="22"/>
          <w:szCs w:val="22"/>
        </w:rPr>
        <w:t>’/2019) «Ρυθμίσεις του Υπουργείου Εσωτερικών</w:t>
      </w:r>
      <w:r w:rsidRPr="00146B1C">
        <w:rPr>
          <w:rFonts w:asciiTheme="minorHAnsi" w:hAnsiTheme="minorHAnsi" w:cstheme="minorHAnsi"/>
          <w:sz w:val="22"/>
          <w:szCs w:val="22"/>
        </w:rPr>
        <w:t>, διατάξεις για την ψηφιακή διακυβέρνηση, συνταξιοδοτικές ρυθμίσεις και άλλα επείγοντα ζητήματα» και  ειδικότερα το άρθρο 5 παρ. 19.</w:t>
      </w:r>
    </w:p>
    <w:p w14:paraId="62C01C69" w14:textId="77777777" w:rsidR="00147E48" w:rsidRDefault="00146B1C" w:rsidP="00147E48">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bCs/>
          <w:sz w:val="22"/>
          <w:szCs w:val="22"/>
        </w:rPr>
        <w:t>Τον νόμο 4782/2021 ΦΕΚ 36/Α/9-3-2021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ΜΕΡΟΣ Α΄, ΚΕΦ . Α΄ 3</w:t>
      </w:r>
      <w:r w:rsidRPr="00146B1C">
        <w:rPr>
          <w:rFonts w:asciiTheme="minorHAnsi" w:hAnsiTheme="minorHAnsi" w:cstheme="minorHAnsi"/>
          <w:sz w:val="22"/>
          <w:szCs w:val="22"/>
        </w:rPr>
        <w:t>1) ως «απευθείας ανάθεση» νοείται η διαδικασία ανάθεσης σύμβασης με ή χωρίς εκ των προτέρων δημοσιότητα κατά περίπτωση, σύμφωνα με την παρ. 3 των άρθρων 120 και 330, στο πλαίσιο της οποίας οι αναθέτουσες αρχές/αναθέτοντες φορείς αναθέτουν σύμβαση στον οικονομικό φορέα της επιλογής τους, κατόπιν έρευνας αγοράς, σύμφωνα με όσα ορίζονται στα άρθρα 118 και 328.</w:t>
      </w:r>
    </w:p>
    <w:p w14:paraId="32EB131C" w14:textId="77777777" w:rsidR="00147E48" w:rsidRDefault="00147E48" w:rsidP="00147E48">
      <w:pPr>
        <w:pStyle w:val="a3"/>
        <w:numPr>
          <w:ilvl w:val="0"/>
          <w:numId w:val="21"/>
        </w:numPr>
        <w:spacing w:after="120" w:line="312" w:lineRule="auto"/>
        <w:ind w:left="567" w:hanging="567"/>
        <w:jc w:val="both"/>
        <w:rPr>
          <w:rFonts w:asciiTheme="minorHAnsi" w:hAnsiTheme="minorHAnsi" w:cstheme="minorHAnsi"/>
          <w:sz w:val="22"/>
          <w:szCs w:val="22"/>
        </w:rPr>
      </w:pPr>
      <w:r>
        <w:rPr>
          <w:rFonts w:asciiTheme="minorHAnsi" w:hAnsiTheme="minorHAnsi" w:cstheme="minorHAnsi"/>
          <w:sz w:val="22"/>
          <w:szCs w:val="22"/>
        </w:rPr>
        <w:t>Τ</w:t>
      </w:r>
      <w:r w:rsidRPr="00147E48">
        <w:rPr>
          <w:rFonts w:asciiTheme="minorHAnsi" w:hAnsiTheme="minorHAnsi" w:cstheme="minorHAnsi"/>
          <w:sz w:val="22"/>
          <w:szCs w:val="22"/>
        </w:rPr>
        <w:t>η</w:t>
      </w:r>
      <w:r>
        <w:rPr>
          <w:rFonts w:asciiTheme="minorHAnsi" w:hAnsiTheme="minorHAnsi" w:cstheme="minorHAnsi"/>
          <w:sz w:val="22"/>
          <w:szCs w:val="22"/>
        </w:rPr>
        <w:t>ν</w:t>
      </w:r>
      <w:r w:rsidRPr="00147E48">
        <w:rPr>
          <w:rFonts w:asciiTheme="minorHAnsi" w:hAnsiTheme="minorHAnsi" w:cstheme="minorHAnsi"/>
          <w:sz w:val="22"/>
          <w:szCs w:val="22"/>
        </w:rPr>
        <w:t xml:space="preserve">  </w:t>
      </w:r>
      <w:proofErr w:type="spellStart"/>
      <w:r w:rsidRPr="00147E48">
        <w:rPr>
          <w:rFonts w:asciiTheme="minorHAnsi" w:hAnsiTheme="minorHAnsi" w:cstheme="minorHAnsi"/>
          <w:sz w:val="22"/>
          <w:szCs w:val="22"/>
        </w:rPr>
        <w:t>αρ</w:t>
      </w:r>
      <w:proofErr w:type="spellEnd"/>
      <w:r w:rsidRPr="00147E48">
        <w:rPr>
          <w:rFonts w:asciiTheme="minorHAnsi" w:hAnsiTheme="minorHAnsi" w:cstheme="minorHAnsi"/>
          <w:sz w:val="22"/>
          <w:szCs w:val="22"/>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516E6919" w14:textId="77777777" w:rsidR="00147E48" w:rsidRDefault="00147E48" w:rsidP="00147E48">
      <w:pPr>
        <w:pStyle w:val="a3"/>
        <w:numPr>
          <w:ilvl w:val="0"/>
          <w:numId w:val="21"/>
        </w:numPr>
        <w:spacing w:after="120" w:line="312" w:lineRule="auto"/>
        <w:ind w:left="567" w:hanging="567"/>
        <w:jc w:val="both"/>
        <w:rPr>
          <w:rFonts w:asciiTheme="minorHAnsi" w:hAnsiTheme="minorHAnsi" w:cstheme="minorHAnsi"/>
          <w:sz w:val="22"/>
          <w:szCs w:val="22"/>
        </w:rPr>
      </w:pPr>
      <w:r>
        <w:rPr>
          <w:rFonts w:asciiTheme="minorHAnsi" w:hAnsiTheme="minorHAnsi" w:cstheme="minorHAnsi"/>
          <w:sz w:val="22"/>
          <w:szCs w:val="22"/>
        </w:rPr>
        <w:t>Τ</w:t>
      </w:r>
      <w:r w:rsidRPr="00147E48">
        <w:rPr>
          <w:rFonts w:asciiTheme="minorHAnsi" w:hAnsiTheme="minorHAnsi" w:cstheme="minorHAnsi"/>
          <w:sz w:val="22"/>
          <w:szCs w:val="22"/>
        </w:rPr>
        <w:t>η</w:t>
      </w:r>
      <w:r>
        <w:rPr>
          <w:rFonts w:asciiTheme="minorHAnsi" w:hAnsiTheme="minorHAnsi" w:cstheme="minorHAnsi"/>
          <w:sz w:val="22"/>
          <w:szCs w:val="22"/>
        </w:rPr>
        <w:t>ν</w:t>
      </w:r>
      <w:r w:rsidRPr="00147E48">
        <w:rPr>
          <w:rFonts w:asciiTheme="minorHAnsi" w:hAnsiTheme="minorHAnsi" w:cstheme="minorHAnsi"/>
          <w:sz w:val="22"/>
          <w:szCs w:val="22"/>
        </w:rPr>
        <w:t xml:space="preserve"> </w:t>
      </w:r>
      <w:proofErr w:type="spellStart"/>
      <w:r w:rsidRPr="00147E48">
        <w:rPr>
          <w:rFonts w:asciiTheme="minorHAnsi" w:hAnsiTheme="minorHAnsi" w:cstheme="minorHAnsi"/>
          <w:sz w:val="22"/>
          <w:szCs w:val="22"/>
        </w:rPr>
        <w:t>αρ</w:t>
      </w:r>
      <w:proofErr w:type="spellEnd"/>
      <w:r w:rsidRPr="00147E48">
        <w:rPr>
          <w:rFonts w:asciiTheme="minorHAnsi" w:hAnsiTheme="minorHAnsi" w:cstheme="minorHAnsi"/>
          <w:sz w:val="22"/>
          <w:szCs w:val="22"/>
        </w:rPr>
        <w:t xml:space="preserve">. 63446/2021 Κ.Υ.Α. (B’ 2338/02.06.2020) «Καθορισμός Εθνικού </w:t>
      </w:r>
      <w:proofErr w:type="spellStart"/>
      <w:r w:rsidRPr="00147E48">
        <w:rPr>
          <w:rFonts w:asciiTheme="minorHAnsi" w:hAnsiTheme="minorHAnsi" w:cstheme="minorHAnsi"/>
          <w:sz w:val="22"/>
          <w:szCs w:val="22"/>
        </w:rPr>
        <w:t>Μορφότυπου</w:t>
      </w:r>
      <w:proofErr w:type="spellEnd"/>
      <w:r w:rsidRPr="00147E48">
        <w:rPr>
          <w:rFonts w:asciiTheme="minorHAnsi" w:hAnsiTheme="minorHAnsi" w:cstheme="minorHAnsi"/>
          <w:sz w:val="22"/>
          <w:szCs w:val="22"/>
        </w:rPr>
        <w:t xml:space="preserve"> ηλεκτρονικού τιμολογίου στο πλαίσιο των Δημοσίων Συμβάσεων».</w:t>
      </w:r>
    </w:p>
    <w:p w14:paraId="315BFCF6" w14:textId="77777777" w:rsidR="00147E48" w:rsidRDefault="00147E48" w:rsidP="00147E48">
      <w:pPr>
        <w:pStyle w:val="a3"/>
        <w:numPr>
          <w:ilvl w:val="0"/>
          <w:numId w:val="21"/>
        </w:numPr>
        <w:spacing w:after="120" w:line="312" w:lineRule="auto"/>
        <w:ind w:left="567" w:hanging="567"/>
        <w:jc w:val="both"/>
        <w:rPr>
          <w:rFonts w:asciiTheme="minorHAnsi" w:hAnsiTheme="minorHAnsi" w:cstheme="minorHAnsi"/>
          <w:sz w:val="22"/>
          <w:szCs w:val="22"/>
        </w:rPr>
      </w:pPr>
      <w:r>
        <w:rPr>
          <w:rFonts w:asciiTheme="minorHAnsi" w:hAnsiTheme="minorHAnsi" w:cstheme="minorHAnsi"/>
          <w:sz w:val="22"/>
          <w:szCs w:val="22"/>
        </w:rPr>
        <w:t>Τ</w:t>
      </w:r>
      <w:r w:rsidRPr="00147E48">
        <w:rPr>
          <w:rFonts w:asciiTheme="minorHAnsi" w:hAnsiTheme="minorHAnsi" w:cstheme="minorHAnsi"/>
          <w:sz w:val="22"/>
          <w:szCs w:val="22"/>
        </w:rPr>
        <w:t>η</w:t>
      </w:r>
      <w:r>
        <w:rPr>
          <w:rFonts w:asciiTheme="minorHAnsi" w:hAnsiTheme="minorHAnsi" w:cstheme="minorHAnsi"/>
          <w:sz w:val="22"/>
          <w:szCs w:val="22"/>
        </w:rPr>
        <w:t>ν</w:t>
      </w:r>
      <w:r w:rsidRPr="00147E48">
        <w:rPr>
          <w:rFonts w:asciiTheme="minorHAnsi" w:hAnsiTheme="minorHAnsi" w:cstheme="minorHAnsi"/>
          <w:sz w:val="22"/>
          <w:szCs w:val="22"/>
        </w:rPr>
        <w:t xml:space="preserve"> </w:t>
      </w:r>
      <w:proofErr w:type="spellStart"/>
      <w:r w:rsidRPr="00147E48">
        <w:rPr>
          <w:rFonts w:asciiTheme="minorHAnsi" w:hAnsiTheme="minorHAnsi" w:cstheme="minorHAnsi"/>
          <w:sz w:val="22"/>
          <w:szCs w:val="22"/>
        </w:rPr>
        <w:t>αρ</w:t>
      </w:r>
      <w:proofErr w:type="spellEnd"/>
      <w:r w:rsidRPr="00147E48">
        <w:rPr>
          <w:rFonts w:asciiTheme="minorHAnsi" w:hAnsiTheme="minorHAnsi" w:cstheme="minorHAnsi"/>
          <w:sz w:val="22"/>
          <w:szCs w:val="22"/>
        </w:rPr>
        <w:t>. Κ.Υ.Α. οικ. 98979 ΕΞ2021 (B’ 3766/13.08.2021) «Ηλεκτρονική Τιμολόγηση στο πλαίσιο των Δημόσιων Συμβάσεων δυνάμει του ν. 4601/2019» (Α΄44), όπως ισχύει με την 46901ΕΞ2024 (Β’2120).</w:t>
      </w:r>
    </w:p>
    <w:p w14:paraId="22F6A2EF" w14:textId="6CD44B14" w:rsidR="00147E48" w:rsidRPr="00147E48" w:rsidRDefault="00147E48" w:rsidP="00147E48">
      <w:pPr>
        <w:pStyle w:val="a3"/>
        <w:numPr>
          <w:ilvl w:val="0"/>
          <w:numId w:val="21"/>
        </w:numPr>
        <w:spacing w:after="120" w:line="312"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Την </w:t>
      </w:r>
      <w:proofErr w:type="spellStart"/>
      <w:r w:rsidRPr="00147E48">
        <w:rPr>
          <w:rFonts w:asciiTheme="minorHAnsi" w:hAnsiTheme="minorHAnsi" w:cstheme="minorHAnsi"/>
          <w:sz w:val="22"/>
          <w:szCs w:val="22"/>
        </w:rPr>
        <w:t>αρ</w:t>
      </w:r>
      <w:proofErr w:type="spellEnd"/>
      <w:r w:rsidRPr="00147E48">
        <w:rPr>
          <w:rFonts w:asciiTheme="minorHAnsi" w:hAnsiTheme="minorHAnsi" w:cstheme="minorHAnsi"/>
          <w:sz w:val="22"/>
          <w:szCs w:val="22"/>
        </w:rPr>
        <w:t>.  Κ.Υ.Α. 52445 ΕΞ 2023 (B’ 2385/12.04.2023) «Υποχρέωση υποβολής ηλεκτρονικών τιμολογίων από τους οικονομικούς φορείς»</w:t>
      </w:r>
    </w:p>
    <w:p w14:paraId="42060DF1" w14:textId="22DDBA15" w:rsidR="002B748D" w:rsidRPr="0005290C" w:rsidRDefault="009D66D1" w:rsidP="002B748D">
      <w:pPr>
        <w:pStyle w:val="a3"/>
        <w:numPr>
          <w:ilvl w:val="0"/>
          <w:numId w:val="21"/>
        </w:numPr>
        <w:spacing w:after="120" w:line="312" w:lineRule="auto"/>
        <w:ind w:left="567" w:hanging="567"/>
        <w:jc w:val="both"/>
        <w:rPr>
          <w:rFonts w:asciiTheme="minorHAnsi" w:hAnsiTheme="minorHAnsi" w:cstheme="minorHAnsi"/>
          <w:i/>
          <w:iCs/>
          <w:sz w:val="22"/>
          <w:szCs w:val="22"/>
        </w:rPr>
      </w:pPr>
      <w:bookmarkStart w:id="3" w:name="_Hlk163210587"/>
      <w:r w:rsidRPr="00146B1C">
        <w:rPr>
          <w:rFonts w:asciiTheme="minorHAnsi" w:hAnsiTheme="minorHAnsi" w:cstheme="minorHAnsi"/>
          <w:sz w:val="22"/>
          <w:szCs w:val="22"/>
        </w:rPr>
        <w:t xml:space="preserve">Την </w:t>
      </w:r>
      <w:bookmarkStart w:id="4" w:name="_Hlk163237835"/>
      <w:r w:rsidRPr="00146B1C">
        <w:rPr>
          <w:rFonts w:asciiTheme="minorHAnsi" w:hAnsiTheme="minorHAnsi" w:cstheme="minorHAnsi"/>
          <w:sz w:val="22"/>
          <w:szCs w:val="22"/>
        </w:rPr>
        <w:t xml:space="preserve">υπ’ </w:t>
      </w:r>
      <w:proofErr w:type="spellStart"/>
      <w:r w:rsidRPr="00146B1C">
        <w:rPr>
          <w:rFonts w:asciiTheme="minorHAnsi" w:hAnsiTheme="minorHAnsi" w:cstheme="minorHAnsi"/>
          <w:sz w:val="22"/>
          <w:szCs w:val="22"/>
        </w:rPr>
        <w:t>αριθμ</w:t>
      </w:r>
      <w:proofErr w:type="spellEnd"/>
      <w:r w:rsidRPr="00146B1C">
        <w:rPr>
          <w:rFonts w:asciiTheme="minorHAnsi" w:hAnsiTheme="minorHAnsi" w:cstheme="minorHAnsi"/>
          <w:sz w:val="22"/>
          <w:szCs w:val="22"/>
        </w:rPr>
        <w:t xml:space="preserve">. </w:t>
      </w:r>
      <w:r w:rsidR="0005290C">
        <w:rPr>
          <w:rFonts w:asciiTheme="minorHAnsi" w:hAnsiTheme="minorHAnsi" w:cstheme="minorHAnsi"/>
          <w:sz w:val="22"/>
          <w:szCs w:val="22"/>
        </w:rPr>
        <w:t>23</w:t>
      </w:r>
      <w:r w:rsidRPr="00146B1C">
        <w:rPr>
          <w:rFonts w:asciiTheme="minorHAnsi" w:hAnsiTheme="minorHAnsi" w:cstheme="minorHAnsi"/>
          <w:sz w:val="22"/>
          <w:szCs w:val="22"/>
        </w:rPr>
        <w:t>/</w:t>
      </w:r>
      <w:r w:rsidR="0019128A" w:rsidRPr="00146B1C">
        <w:rPr>
          <w:rFonts w:asciiTheme="minorHAnsi" w:hAnsiTheme="minorHAnsi" w:cstheme="minorHAnsi"/>
          <w:sz w:val="22"/>
          <w:szCs w:val="22"/>
        </w:rPr>
        <w:t>πρ.5/</w:t>
      </w:r>
      <w:r w:rsidR="0005290C">
        <w:rPr>
          <w:rFonts w:asciiTheme="minorHAnsi" w:hAnsiTheme="minorHAnsi" w:cstheme="minorHAnsi"/>
          <w:sz w:val="22"/>
          <w:szCs w:val="22"/>
        </w:rPr>
        <w:t>26</w:t>
      </w:r>
      <w:r w:rsidR="0019128A" w:rsidRPr="00146B1C">
        <w:rPr>
          <w:rFonts w:asciiTheme="minorHAnsi" w:hAnsiTheme="minorHAnsi" w:cstheme="minorHAnsi"/>
          <w:sz w:val="22"/>
          <w:szCs w:val="22"/>
        </w:rPr>
        <w:t>-</w:t>
      </w:r>
      <w:r w:rsidR="0005290C">
        <w:rPr>
          <w:rFonts w:asciiTheme="minorHAnsi" w:hAnsiTheme="minorHAnsi" w:cstheme="minorHAnsi"/>
          <w:sz w:val="22"/>
          <w:szCs w:val="22"/>
        </w:rPr>
        <w:t>3</w:t>
      </w:r>
      <w:r w:rsidR="0019128A" w:rsidRPr="00146B1C">
        <w:rPr>
          <w:rFonts w:asciiTheme="minorHAnsi" w:hAnsiTheme="minorHAnsi" w:cstheme="minorHAnsi"/>
          <w:sz w:val="22"/>
          <w:szCs w:val="22"/>
        </w:rPr>
        <w:t>-</w:t>
      </w:r>
      <w:r w:rsidRPr="00146B1C">
        <w:rPr>
          <w:rFonts w:asciiTheme="minorHAnsi" w:hAnsiTheme="minorHAnsi" w:cstheme="minorHAnsi"/>
          <w:sz w:val="22"/>
          <w:szCs w:val="22"/>
        </w:rPr>
        <w:t>20</w:t>
      </w:r>
      <w:r w:rsidR="000A1AAE" w:rsidRPr="00146B1C">
        <w:rPr>
          <w:rFonts w:asciiTheme="minorHAnsi" w:hAnsiTheme="minorHAnsi" w:cstheme="minorHAnsi"/>
          <w:sz w:val="22"/>
          <w:szCs w:val="22"/>
        </w:rPr>
        <w:t>2</w:t>
      </w:r>
      <w:r w:rsidR="0005290C">
        <w:rPr>
          <w:rFonts w:asciiTheme="minorHAnsi" w:hAnsiTheme="minorHAnsi" w:cstheme="minorHAnsi"/>
          <w:sz w:val="22"/>
          <w:szCs w:val="22"/>
        </w:rPr>
        <w:t>5</w:t>
      </w:r>
      <w:r w:rsidR="00544C2E">
        <w:rPr>
          <w:rFonts w:asciiTheme="minorHAnsi" w:hAnsiTheme="minorHAnsi" w:cstheme="minorHAnsi"/>
          <w:sz w:val="22"/>
          <w:szCs w:val="22"/>
        </w:rPr>
        <w:t xml:space="preserve"> (ΑΔΑ</w:t>
      </w:r>
      <w:r w:rsidR="0005290C">
        <w:rPr>
          <w:rFonts w:asciiTheme="minorHAnsi" w:hAnsiTheme="minorHAnsi" w:cstheme="minorHAnsi"/>
          <w:sz w:val="22"/>
          <w:szCs w:val="22"/>
        </w:rPr>
        <w:t xml:space="preserve"> </w:t>
      </w:r>
      <w:hyperlink r:id="rId11" w:history="1">
        <w:r w:rsidR="0005290C" w:rsidRPr="0005290C">
          <w:rPr>
            <w:rStyle w:val="-"/>
            <w:rFonts w:asciiTheme="minorHAnsi" w:hAnsiTheme="minorHAnsi" w:cstheme="minorHAnsi"/>
            <w:sz w:val="22"/>
            <w:szCs w:val="22"/>
          </w:rPr>
          <w:t>Ψ9Α67ΛΒ-ΜΒΣ</w:t>
        </w:r>
      </w:hyperlink>
      <w:r w:rsidR="00544C2E">
        <w:rPr>
          <w:rFonts w:asciiTheme="minorHAnsi" w:hAnsiTheme="minorHAnsi" w:cstheme="minorHAnsi"/>
          <w:sz w:val="22"/>
          <w:szCs w:val="22"/>
        </w:rPr>
        <w:t>)</w:t>
      </w:r>
      <w:r w:rsidRPr="00146B1C">
        <w:rPr>
          <w:rFonts w:asciiTheme="minorHAnsi" w:hAnsiTheme="minorHAnsi" w:cstheme="minorHAnsi"/>
          <w:sz w:val="22"/>
          <w:szCs w:val="22"/>
        </w:rPr>
        <w:t xml:space="preserve"> </w:t>
      </w:r>
      <w:r w:rsidR="0019128A" w:rsidRPr="00146B1C">
        <w:rPr>
          <w:rFonts w:asciiTheme="minorHAnsi" w:hAnsiTheme="minorHAnsi" w:cstheme="minorHAnsi"/>
          <w:sz w:val="22"/>
          <w:szCs w:val="22"/>
        </w:rPr>
        <w:t xml:space="preserve"> </w:t>
      </w:r>
      <w:r w:rsidRPr="00146B1C">
        <w:rPr>
          <w:rFonts w:asciiTheme="minorHAnsi" w:hAnsiTheme="minorHAnsi" w:cstheme="minorHAnsi"/>
          <w:sz w:val="22"/>
          <w:szCs w:val="22"/>
        </w:rPr>
        <w:t>απόφαση του Περιφερειακού Συμβουλίου</w:t>
      </w:r>
      <w:r w:rsidR="0019128A" w:rsidRPr="00146B1C">
        <w:rPr>
          <w:rFonts w:asciiTheme="minorHAnsi" w:hAnsiTheme="minorHAnsi" w:cstheme="minorHAnsi"/>
          <w:sz w:val="22"/>
          <w:szCs w:val="22"/>
        </w:rPr>
        <w:t xml:space="preserve"> με θέμα </w:t>
      </w:r>
      <w:r w:rsidRPr="0005290C">
        <w:rPr>
          <w:rFonts w:asciiTheme="minorHAnsi" w:hAnsiTheme="minorHAnsi" w:cstheme="minorHAnsi"/>
          <w:i/>
          <w:iCs/>
          <w:sz w:val="22"/>
          <w:szCs w:val="22"/>
        </w:rPr>
        <w:t>«</w:t>
      </w:r>
      <w:r w:rsidR="0005290C" w:rsidRPr="0005290C">
        <w:rPr>
          <w:rFonts w:asciiTheme="minorHAnsi" w:hAnsiTheme="minorHAnsi" w:cstheme="minorHAnsi"/>
          <w:i/>
          <w:iCs/>
          <w:sz w:val="22"/>
          <w:szCs w:val="22"/>
        </w:rPr>
        <w:t>Έγκριση της 1ης Τροποποίησης του Ετήσιου Προγράμματος Δράσης ΠΑΜΘ 2025</w:t>
      </w:r>
      <w:r w:rsidR="000A1AAE" w:rsidRPr="0005290C">
        <w:rPr>
          <w:rFonts w:asciiTheme="minorHAnsi" w:hAnsiTheme="minorHAnsi" w:cstheme="minorHAnsi"/>
          <w:i/>
          <w:iCs/>
          <w:sz w:val="22"/>
          <w:szCs w:val="22"/>
        </w:rPr>
        <w:t>».</w:t>
      </w:r>
      <w:bookmarkEnd w:id="4"/>
    </w:p>
    <w:p w14:paraId="464C8829" w14:textId="77777777" w:rsidR="00850D1C" w:rsidRDefault="002B748D" w:rsidP="00850D1C">
      <w:pPr>
        <w:pStyle w:val="a3"/>
        <w:numPr>
          <w:ilvl w:val="0"/>
          <w:numId w:val="21"/>
        </w:numPr>
        <w:spacing w:after="120" w:line="312" w:lineRule="auto"/>
        <w:ind w:left="567" w:hanging="567"/>
        <w:jc w:val="both"/>
        <w:rPr>
          <w:rFonts w:asciiTheme="minorHAnsi" w:hAnsiTheme="minorHAnsi" w:cstheme="minorHAnsi"/>
          <w:sz w:val="22"/>
          <w:szCs w:val="22"/>
        </w:rPr>
      </w:pPr>
      <w:r w:rsidRPr="00850D1C">
        <w:rPr>
          <w:rFonts w:asciiTheme="minorHAnsi" w:hAnsiTheme="minorHAnsi" w:cstheme="minorHAnsi"/>
          <w:sz w:val="22"/>
          <w:szCs w:val="22"/>
        </w:rPr>
        <w:t xml:space="preserve">Την υπ’ </w:t>
      </w:r>
      <w:proofErr w:type="spellStart"/>
      <w:r w:rsidRPr="00850D1C">
        <w:rPr>
          <w:rFonts w:asciiTheme="minorHAnsi" w:hAnsiTheme="minorHAnsi" w:cstheme="minorHAnsi"/>
          <w:sz w:val="22"/>
          <w:szCs w:val="22"/>
        </w:rPr>
        <w:t>αριθμ</w:t>
      </w:r>
      <w:proofErr w:type="spellEnd"/>
      <w:r w:rsidRPr="00850D1C">
        <w:rPr>
          <w:rFonts w:asciiTheme="minorHAnsi" w:hAnsiTheme="minorHAnsi" w:cstheme="minorHAnsi"/>
          <w:sz w:val="22"/>
          <w:szCs w:val="22"/>
        </w:rPr>
        <w:t xml:space="preserve"> </w:t>
      </w:r>
      <w:r w:rsidR="00240F59" w:rsidRPr="00850D1C">
        <w:rPr>
          <w:rFonts w:asciiTheme="minorHAnsi" w:hAnsiTheme="minorHAnsi" w:cstheme="minorHAnsi"/>
          <w:sz w:val="22"/>
          <w:szCs w:val="22"/>
        </w:rPr>
        <w:t xml:space="preserve">Δ.Ο. </w:t>
      </w:r>
      <w:r w:rsidR="00850D1C" w:rsidRPr="00850D1C">
        <w:rPr>
          <w:rFonts w:asciiTheme="minorHAnsi" w:hAnsiTheme="minorHAnsi" w:cstheme="minorHAnsi"/>
          <w:sz w:val="22"/>
          <w:szCs w:val="22"/>
        </w:rPr>
        <w:t>1743</w:t>
      </w:r>
      <w:r w:rsidRPr="00850D1C">
        <w:rPr>
          <w:rFonts w:asciiTheme="minorHAnsi" w:hAnsiTheme="minorHAnsi" w:cstheme="minorHAnsi"/>
          <w:sz w:val="22"/>
          <w:szCs w:val="22"/>
        </w:rPr>
        <w:t>/</w:t>
      </w:r>
      <w:r w:rsidR="00850D1C" w:rsidRPr="00850D1C">
        <w:rPr>
          <w:rFonts w:asciiTheme="minorHAnsi" w:hAnsiTheme="minorHAnsi" w:cstheme="minorHAnsi"/>
          <w:sz w:val="22"/>
          <w:szCs w:val="22"/>
        </w:rPr>
        <w:t>22</w:t>
      </w:r>
      <w:r w:rsidRPr="00850D1C">
        <w:rPr>
          <w:rFonts w:asciiTheme="minorHAnsi" w:hAnsiTheme="minorHAnsi" w:cstheme="minorHAnsi"/>
          <w:sz w:val="22"/>
          <w:szCs w:val="22"/>
        </w:rPr>
        <w:t>-4-202</w:t>
      </w:r>
      <w:r w:rsidR="00850D1C" w:rsidRPr="00850D1C">
        <w:rPr>
          <w:rFonts w:asciiTheme="minorHAnsi" w:hAnsiTheme="minorHAnsi" w:cstheme="minorHAnsi"/>
          <w:sz w:val="22"/>
          <w:szCs w:val="22"/>
        </w:rPr>
        <w:t>5</w:t>
      </w:r>
      <w:r w:rsidRPr="00850D1C">
        <w:rPr>
          <w:rFonts w:asciiTheme="minorHAnsi" w:hAnsiTheme="minorHAnsi" w:cstheme="minorHAnsi"/>
          <w:sz w:val="22"/>
          <w:szCs w:val="22"/>
        </w:rPr>
        <w:t xml:space="preserve"> </w:t>
      </w:r>
      <w:r w:rsidRPr="00850D1C">
        <w:rPr>
          <w:rFonts w:asciiTheme="minorHAnsi" w:hAnsiTheme="minorHAnsi" w:cstheme="minorHAnsi"/>
          <w:b/>
          <w:bCs/>
          <w:sz w:val="22"/>
          <w:szCs w:val="22"/>
        </w:rPr>
        <w:t>Απόφαση Ανάληψης Υποχρέωσης</w:t>
      </w:r>
      <w:r w:rsidR="00240F59" w:rsidRPr="00850D1C">
        <w:rPr>
          <w:rFonts w:asciiTheme="minorHAnsi" w:hAnsiTheme="minorHAnsi" w:cstheme="minorHAnsi"/>
          <w:b/>
          <w:bCs/>
          <w:sz w:val="22"/>
          <w:szCs w:val="22"/>
        </w:rPr>
        <w:t xml:space="preserve"> με Α/Α </w:t>
      </w:r>
      <w:r w:rsidR="00850D1C" w:rsidRPr="00850D1C">
        <w:rPr>
          <w:rFonts w:asciiTheme="minorHAnsi" w:hAnsiTheme="minorHAnsi" w:cstheme="minorHAnsi"/>
          <w:b/>
          <w:bCs/>
          <w:sz w:val="22"/>
          <w:szCs w:val="22"/>
        </w:rPr>
        <w:t>1475</w:t>
      </w:r>
      <w:r w:rsidRPr="00850D1C">
        <w:rPr>
          <w:rFonts w:asciiTheme="minorHAnsi" w:hAnsiTheme="minorHAnsi" w:cstheme="minorHAnsi"/>
          <w:sz w:val="22"/>
          <w:szCs w:val="22"/>
        </w:rPr>
        <w:t xml:space="preserve"> (ΑΔΑ </w:t>
      </w:r>
      <w:r w:rsidR="00850D1C" w:rsidRPr="00850D1C">
        <w:rPr>
          <w:rFonts w:asciiTheme="minorHAnsi" w:hAnsiTheme="minorHAnsi" w:cstheme="minorHAnsi"/>
          <w:sz w:val="22"/>
          <w:szCs w:val="22"/>
        </w:rPr>
        <w:t>9ΩΘΞ7ΛΒ-ΗΕΛ_ ΑΔΑΜ 25REQ016742889</w:t>
      </w:r>
      <w:r w:rsidRPr="00850D1C">
        <w:rPr>
          <w:rFonts w:asciiTheme="minorHAnsi" w:hAnsiTheme="minorHAnsi" w:cstheme="minorHAnsi"/>
          <w:sz w:val="22"/>
          <w:szCs w:val="22"/>
        </w:rPr>
        <w:t xml:space="preserve">) της </w:t>
      </w:r>
      <w:proofErr w:type="spellStart"/>
      <w:r w:rsidRPr="00850D1C">
        <w:rPr>
          <w:rFonts w:asciiTheme="minorHAnsi" w:hAnsiTheme="minorHAnsi" w:cstheme="minorHAnsi"/>
          <w:sz w:val="22"/>
          <w:szCs w:val="22"/>
        </w:rPr>
        <w:t>Δνσης</w:t>
      </w:r>
      <w:proofErr w:type="spellEnd"/>
      <w:r w:rsidRPr="00850D1C">
        <w:rPr>
          <w:rFonts w:asciiTheme="minorHAnsi" w:hAnsiTheme="minorHAnsi" w:cstheme="minorHAnsi"/>
          <w:sz w:val="22"/>
          <w:szCs w:val="22"/>
        </w:rPr>
        <w:t xml:space="preserve"> Οικονομικού της ΠΑΜΘ.</w:t>
      </w:r>
      <w:bookmarkEnd w:id="3"/>
    </w:p>
    <w:p w14:paraId="6DE36193" w14:textId="3EF3C467" w:rsidR="00A83126" w:rsidRPr="00850D1C" w:rsidRDefault="009D66D1" w:rsidP="00850D1C">
      <w:pPr>
        <w:pStyle w:val="a3"/>
        <w:numPr>
          <w:ilvl w:val="0"/>
          <w:numId w:val="21"/>
        </w:numPr>
        <w:spacing w:after="120" w:line="312" w:lineRule="auto"/>
        <w:ind w:left="567" w:hanging="567"/>
        <w:jc w:val="both"/>
        <w:rPr>
          <w:rFonts w:asciiTheme="minorHAnsi" w:hAnsiTheme="minorHAnsi" w:cstheme="minorHAnsi"/>
          <w:sz w:val="22"/>
          <w:szCs w:val="22"/>
        </w:rPr>
      </w:pPr>
      <w:r w:rsidRPr="00850D1C">
        <w:rPr>
          <w:rFonts w:asciiTheme="minorHAnsi" w:hAnsiTheme="minorHAnsi" w:cstheme="minorHAnsi"/>
          <w:bCs/>
          <w:sz w:val="22"/>
          <w:szCs w:val="22"/>
        </w:rPr>
        <w:t>Την ανάγκη</w:t>
      </w:r>
      <w:r w:rsidR="00850D1C">
        <w:rPr>
          <w:rFonts w:asciiTheme="minorHAnsi" w:hAnsiTheme="minorHAnsi" w:cstheme="minorHAnsi"/>
          <w:bCs/>
          <w:sz w:val="22"/>
          <w:szCs w:val="22"/>
        </w:rPr>
        <w:t xml:space="preserve"> της Περιφέρειας ΑΜΘ για την υλοποίηση της </w:t>
      </w:r>
      <w:r w:rsidR="00850D1C" w:rsidRPr="00850D1C">
        <w:rPr>
          <w:rFonts w:asciiTheme="minorHAnsi" w:hAnsiTheme="minorHAnsi" w:cstheme="minorHAnsi"/>
          <w:bCs/>
          <w:sz w:val="22"/>
          <w:szCs w:val="22"/>
        </w:rPr>
        <w:t>μελέτη εκτίμησης του περιβαλλοντικού αποτυπώματος της καλλιέργειας αραβοσίτου στην Περιφέρεια ΑΜΘ, ιδίως δε του ισοζυγίου του άνθρακα</w:t>
      </w:r>
      <w:r w:rsidR="00850D1C">
        <w:rPr>
          <w:rFonts w:asciiTheme="minorHAnsi" w:hAnsiTheme="minorHAnsi" w:cstheme="minorHAnsi"/>
          <w:bCs/>
          <w:sz w:val="22"/>
          <w:szCs w:val="22"/>
        </w:rPr>
        <w:t xml:space="preserve">, ως </w:t>
      </w:r>
      <w:r w:rsidR="00850D1C" w:rsidRPr="00850D1C">
        <w:rPr>
          <w:rFonts w:asciiTheme="minorHAnsi" w:hAnsiTheme="minorHAnsi" w:cstheme="minorHAnsi"/>
          <w:bCs/>
          <w:sz w:val="22"/>
          <w:szCs w:val="22"/>
        </w:rPr>
        <w:t xml:space="preserve">βασικό εργαλείο για την  αναγνώριση και εφαρμογή διαχειριστικών πρακτικών που συμβάλλουν στη μείωση των επιπτώσεων της κλιματικής αλλαγής </w:t>
      </w:r>
      <w:r w:rsidR="00850D1C">
        <w:rPr>
          <w:rFonts w:asciiTheme="minorHAnsi" w:hAnsiTheme="minorHAnsi" w:cstheme="minorHAnsi"/>
          <w:bCs/>
          <w:sz w:val="22"/>
          <w:szCs w:val="22"/>
        </w:rPr>
        <w:t>της καλλιέργειας</w:t>
      </w:r>
      <w:r w:rsidR="00850D1C" w:rsidRPr="00850D1C">
        <w:rPr>
          <w:rFonts w:asciiTheme="minorHAnsi" w:hAnsiTheme="minorHAnsi" w:cstheme="minorHAnsi"/>
          <w:bCs/>
          <w:sz w:val="22"/>
          <w:szCs w:val="22"/>
        </w:rPr>
        <w:t xml:space="preserve"> </w:t>
      </w:r>
      <w:r w:rsidR="00850D1C">
        <w:rPr>
          <w:rFonts w:asciiTheme="minorHAnsi" w:hAnsiTheme="minorHAnsi" w:cstheme="minorHAnsi"/>
          <w:bCs/>
          <w:sz w:val="22"/>
          <w:szCs w:val="22"/>
        </w:rPr>
        <w:t>η οποία</w:t>
      </w:r>
      <w:r w:rsidR="00850D1C" w:rsidRPr="00850D1C">
        <w:rPr>
          <w:rFonts w:asciiTheme="minorHAnsi" w:hAnsiTheme="minorHAnsi" w:cstheme="minorHAnsi"/>
          <w:bCs/>
          <w:sz w:val="22"/>
          <w:szCs w:val="22"/>
        </w:rPr>
        <w:t xml:space="preserve"> αναμένεται να συμβάλλει στη λήψη  κατάλληλων περιφερειακών ή εθνικών πολιτικών</w:t>
      </w:r>
      <w:r w:rsidR="00850D1C">
        <w:rPr>
          <w:rFonts w:asciiTheme="minorHAnsi" w:hAnsiTheme="minorHAnsi" w:cstheme="minorHAnsi"/>
          <w:bCs/>
          <w:sz w:val="22"/>
          <w:szCs w:val="22"/>
        </w:rPr>
        <w:t>.</w:t>
      </w:r>
    </w:p>
    <w:p w14:paraId="48B56B2A" w14:textId="791159E0" w:rsidR="00A83126" w:rsidRDefault="00A83126" w:rsidP="00A83126">
      <w:pPr>
        <w:autoSpaceDE w:val="0"/>
        <w:autoSpaceDN w:val="0"/>
        <w:adjustRightInd w:val="0"/>
        <w:jc w:val="center"/>
        <w:rPr>
          <w:rFonts w:ascii="Calibri" w:hAnsi="Calibri"/>
          <w:b/>
          <w:bCs/>
          <w:sz w:val="32"/>
          <w:szCs w:val="32"/>
          <w:u w:val="single"/>
        </w:rPr>
      </w:pPr>
      <w:r w:rsidRPr="00FA3692">
        <w:rPr>
          <w:rFonts w:ascii="Calibri" w:hAnsi="Calibri"/>
          <w:b/>
          <w:bCs/>
          <w:sz w:val="32"/>
          <w:szCs w:val="32"/>
          <w:u w:val="single"/>
        </w:rPr>
        <w:t>Σας προσκαλεί</w:t>
      </w:r>
    </w:p>
    <w:p w14:paraId="72CAD3DB" w14:textId="77777777" w:rsidR="00147E48" w:rsidRDefault="00147E48" w:rsidP="00A83126">
      <w:pPr>
        <w:autoSpaceDE w:val="0"/>
        <w:autoSpaceDN w:val="0"/>
        <w:adjustRightInd w:val="0"/>
        <w:jc w:val="center"/>
        <w:rPr>
          <w:rFonts w:ascii="Calibri" w:hAnsi="Calibri"/>
          <w:b/>
          <w:bCs/>
          <w:sz w:val="32"/>
          <w:szCs w:val="32"/>
          <w:u w:val="single"/>
        </w:rPr>
      </w:pPr>
    </w:p>
    <w:p w14:paraId="72A169BC" w14:textId="6B7BF8B2" w:rsidR="00A6095C" w:rsidRPr="00D255DD" w:rsidRDefault="00240F59" w:rsidP="00A6095C">
      <w:pPr>
        <w:autoSpaceDE w:val="0"/>
        <w:autoSpaceDN w:val="0"/>
        <w:adjustRightInd w:val="0"/>
        <w:spacing w:after="120" w:line="312" w:lineRule="auto"/>
        <w:jc w:val="both"/>
        <w:rPr>
          <w:rFonts w:ascii="Calibri" w:hAnsi="Calibri"/>
          <w:b/>
          <w:bCs/>
          <w:sz w:val="22"/>
          <w:szCs w:val="22"/>
          <w:highlight w:val="cyan"/>
        </w:rPr>
      </w:pPr>
      <w:r w:rsidRPr="00D255DD">
        <w:rPr>
          <w:rFonts w:ascii="Calibri" w:hAnsi="Calibri"/>
          <w:b/>
          <w:bCs/>
          <w:sz w:val="22"/>
          <w:szCs w:val="22"/>
        </w:rPr>
        <w:t>Γ</w:t>
      </w:r>
      <w:r w:rsidR="00A83126" w:rsidRPr="00D255DD">
        <w:rPr>
          <w:rFonts w:ascii="Calibri" w:hAnsi="Calibri"/>
          <w:b/>
          <w:bCs/>
          <w:sz w:val="22"/>
          <w:szCs w:val="22"/>
        </w:rPr>
        <w:t xml:space="preserve">ια την υποβολή Οικονομικής Προσφοράς  για την υλοποίηση του έργου </w:t>
      </w:r>
      <w:bookmarkStart w:id="5" w:name="_Hlk163232305"/>
      <w:r w:rsidR="00850D1C" w:rsidRPr="00D255DD">
        <w:rPr>
          <w:rFonts w:ascii="Calibri" w:hAnsi="Calibri"/>
          <w:b/>
          <w:bCs/>
          <w:sz w:val="22"/>
          <w:szCs w:val="22"/>
        </w:rPr>
        <w:t>«Μελέτη εκτίμησης του περιβαλλοντικού αποτυπώματος σε καλλιέργειες αραβοσίτου»</w:t>
      </w:r>
      <w:r w:rsidR="00A83126" w:rsidRPr="00D255DD">
        <w:rPr>
          <w:rFonts w:ascii="Calibri" w:hAnsi="Calibri"/>
          <w:b/>
          <w:bCs/>
          <w:sz w:val="22"/>
          <w:szCs w:val="22"/>
        </w:rPr>
        <w:t xml:space="preserve"> </w:t>
      </w:r>
      <w:bookmarkStart w:id="6" w:name="_Hlk163486838"/>
      <w:bookmarkEnd w:id="5"/>
      <w:r w:rsidR="00A83126" w:rsidRPr="00D255DD">
        <w:rPr>
          <w:rFonts w:ascii="Calibri" w:hAnsi="Calibri"/>
          <w:b/>
          <w:bCs/>
          <w:sz w:val="22"/>
          <w:szCs w:val="22"/>
        </w:rPr>
        <w:t xml:space="preserve">με CPV: </w:t>
      </w:r>
      <w:bookmarkEnd w:id="6"/>
      <w:r w:rsidR="00A6095C" w:rsidRPr="00D255DD">
        <w:rPr>
          <w:rFonts w:ascii="Calibri" w:hAnsi="Calibri"/>
          <w:b/>
          <w:bCs/>
          <w:sz w:val="22"/>
          <w:szCs w:val="22"/>
        </w:rPr>
        <w:t xml:space="preserve">79930000-2 </w:t>
      </w:r>
      <w:r w:rsidR="00FE57F0" w:rsidRPr="00D255DD">
        <w:rPr>
          <w:rFonts w:ascii="Calibri" w:hAnsi="Calibri"/>
          <w:b/>
          <w:bCs/>
          <w:sz w:val="22"/>
          <w:szCs w:val="22"/>
        </w:rPr>
        <w:t>–</w:t>
      </w:r>
      <w:r w:rsidR="00A6095C" w:rsidRPr="00D255DD">
        <w:rPr>
          <w:rFonts w:ascii="Calibri" w:hAnsi="Calibri"/>
          <w:b/>
          <w:bCs/>
          <w:sz w:val="22"/>
          <w:szCs w:val="22"/>
        </w:rPr>
        <w:t xml:space="preserve"> </w:t>
      </w:r>
      <w:r w:rsidR="00FE57F0" w:rsidRPr="00D255DD">
        <w:rPr>
          <w:rFonts w:ascii="Calibri" w:hAnsi="Calibri"/>
          <w:b/>
          <w:bCs/>
          <w:sz w:val="22"/>
          <w:szCs w:val="22"/>
        </w:rPr>
        <w:t>«</w:t>
      </w:r>
      <w:r w:rsidR="00A6095C" w:rsidRPr="00D255DD">
        <w:rPr>
          <w:rFonts w:ascii="Calibri" w:hAnsi="Calibri"/>
          <w:b/>
          <w:bCs/>
          <w:sz w:val="22"/>
          <w:szCs w:val="22"/>
        </w:rPr>
        <w:t>Ειδικές υπηρεσίες μελετών</w:t>
      </w:r>
      <w:r w:rsidR="00FE57F0" w:rsidRPr="00D255DD">
        <w:rPr>
          <w:rFonts w:ascii="Calibri" w:hAnsi="Calibri"/>
          <w:b/>
          <w:bCs/>
          <w:sz w:val="22"/>
          <w:szCs w:val="22"/>
        </w:rPr>
        <w:t>»</w:t>
      </w:r>
      <w:r w:rsidR="00A6095C" w:rsidRPr="00D255DD">
        <w:rPr>
          <w:rFonts w:ascii="Calibri" w:hAnsi="Calibri"/>
          <w:b/>
          <w:bCs/>
          <w:sz w:val="22"/>
          <w:szCs w:val="22"/>
        </w:rPr>
        <w:t xml:space="preserve"> </w:t>
      </w:r>
      <w:r w:rsidR="00FE57F0" w:rsidRPr="00D255DD">
        <w:rPr>
          <w:rFonts w:ascii="Calibri" w:hAnsi="Calibri" w:cs="Calibri"/>
          <w:b/>
          <w:bCs/>
          <w:sz w:val="22"/>
          <w:szCs w:val="22"/>
        </w:rPr>
        <w:t>εκτιμώμενου προϋπολογισμού 14.880,00 Ευρώ  περιλαμβανομένου του ΦΠΑ 24%, ήτοι 12.000,00€ ΧΩΡΙΣ ΦΠΑ , 2.880,00 € (ΦΠΑ 24%)</w:t>
      </w:r>
      <w:r w:rsidR="00D255DD">
        <w:rPr>
          <w:rFonts w:ascii="Calibri" w:hAnsi="Calibri" w:cs="Calibri"/>
          <w:b/>
          <w:bCs/>
          <w:sz w:val="22"/>
          <w:szCs w:val="22"/>
        </w:rPr>
        <w:t xml:space="preserve">, </w:t>
      </w:r>
      <w:r w:rsidR="00D255DD" w:rsidRPr="00EB54D3">
        <w:rPr>
          <w:rFonts w:ascii="Calibri" w:hAnsi="Calibri" w:cs="Calibri"/>
          <w:b/>
          <w:bCs/>
          <w:sz w:val="22"/>
          <w:szCs w:val="22"/>
        </w:rPr>
        <w:t>μ</w:t>
      </w:r>
      <w:r w:rsidR="00D255DD" w:rsidRPr="00EB54D3">
        <w:rPr>
          <w:rFonts w:ascii="Calibri" w:hAnsi="Calibri"/>
          <w:b/>
          <w:bCs/>
          <w:sz w:val="22"/>
          <w:szCs w:val="22"/>
          <w:u w:val="single"/>
        </w:rPr>
        <w:t xml:space="preserve">ε </w:t>
      </w:r>
      <w:r w:rsidR="00A83126" w:rsidRPr="00EB54D3">
        <w:rPr>
          <w:rFonts w:ascii="Calibri" w:hAnsi="Calibri"/>
          <w:b/>
          <w:bCs/>
          <w:sz w:val="22"/>
          <w:szCs w:val="22"/>
          <w:u w:val="single"/>
        </w:rPr>
        <w:t xml:space="preserve">καταληκτική προθεσμία υποβολής προσφοράς: </w:t>
      </w:r>
      <w:r w:rsidR="00EB54D3" w:rsidRPr="00EB54D3">
        <w:rPr>
          <w:rFonts w:ascii="Calibri" w:hAnsi="Calibri"/>
          <w:b/>
          <w:bCs/>
          <w:sz w:val="22"/>
          <w:szCs w:val="22"/>
          <w:u w:val="single"/>
        </w:rPr>
        <w:t>04</w:t>
      </w:r>
      <w:r w:rsidR="00A83126" w:rsidRPr="00EB54D3">
        <w:rPr>
          <w:rFonts w:ascii="Calibri" w:hAnsi="Calibri"/>
          <w:b/>
          <w:bCs/>
          <w:sz w:val="22"/>
          <w:szCs w:val="22"/>
          <w:u w:val="single"/>
        </w:rPr>
        <w:t>/</w:t>
      </w:r>
      <w:r w:rsidR="00850D1C" w:rsidRPr="00EB54D3">
        <w:rPr>
          <w:rFonts w:ascii="Calibri" w:hAnsi="Calibri"/>
          <w:b/>
          <w:bCs/>
          <w:sz w:val="22"/>
          <w:szCs w:val="22"/>
          <w:u w:val="single"/>
        </w:rPr>
        <w:t>0</w:t>
      </w:r>
      <w:r w:rsidR="00EB54D3" w:rsidRPr="00EB54D3">
        <w:rPr>
          <w:rFonts w:ascii="Calibri" w:hAnsi="Calibri"/>
          <w:b/>
          <w:bCs/>
          <w:sz w:val="22"/>
          <w:szCs w:val="22"/>
          <w:u w:val="single"/>
        </w:rPr>
        <w:t>6</w:t>
      </w:r>
      <w:r w:rsidR="00A83126" w:rsidRPr="00EB54D3">
        <w:rPr>
          <w:rFonts w:ascii="Calibri" w:hAnsi="Calibri"/>
          <w:b/>
          <w:bCs/>
          <w:sz w:val="22"/>
          <w:szCs w:val="22"/>
          <w:u w:val="single"/>
        </w:rPr>
        <w:t>/202</w:t>
      </w:r>
      <w:r w:rsidR="00850D1C" w:rsidRPr="00EB54D3">
        <w:rPr>
          <w:rFonts w:ascii="Calibri" w:hAnsi="Calibri"/>
          <w:b/>
          <w:bCs/>
          <w:sz w:val="22"/>
          <w:szCs w:val="22"/>
          <w:u w:val="single"/>
        </w:rPr>
        <w:t>5</w:t>
      </w:r>
      <w:r w:rsidR="00A83126" w:rsidRPr="00EB54D3">
        <w:rPr>
          <w:rFonts w:ascii="Calibri" w:hAnsi="Calibri"/>
          <w:b/>
          <w:bCs/>
          <w:sz w:val="22"/>
          <w:szCs w:val="22"/>
          <w:u w:val="single"/>
        </w:rPr>
        <w:t xml:space="preserve"> και ώρα 1</w:t>
      </w:r>
      <w:r w:rsidR="00A629A7" w:rsidRPr="00EB54D3">
        <w:rPr>
          <w:rFonts w:ascii="Calibri" w:hAnsi="Calibri"/>
          <w:b/>
          <w:bCs/>
          <w:sz w:val="22"/>
          <w:szCs w:val="22"/>
          <w:u w:val="single"/>
        </w:rPr>
        <w:t>4</w:t>
      </w:r>
      <w:r w:rsidR="00A83126" w:rsidRPr="00EB54D3">
        <w:rPr>
          <w:rFonts w:ascii="Calibri" w:hAnsi="Calibri"/>
          <w:b/>
          <w:bCs/>
          <w:sz w:val="22"/>
          <w:szCs w:val="22"/>
          <w:u w:val="single"/>
        </w:rPr>
        <w:t>.00</w:t>
      </w:r>
      <w:r w:rsidR="00D255DD" w:rsidRPr="00EB54D3">
        <w:rPr>
          <w:rFonts w:ascii="Calibri" w:hAnsi="Calibri"/>
          <w:b/>
          <w:bCs/>
          <w:sz w:val="22"/>
          <w:szCs w:val="22"/>
          <w:u w:val="single"/>
        </w:rPr>
        <w:t xml:space="preserve"> </w:t>
      </w:r>
      <w:r w:rsidR="00D255DD" w:rsidRPr="00EB54D3">
        <w:rPr>
          <w:rFonts w:ascii="Calibri" w:hAnsi="Calibri"/>
          <w:b/>
          <w:bCs/>
          <w:sz w:val="22"/>
          <w:szCs w:val="22"/>
        </w:rPr>
        <w:t>σύμφωνα με τις π</w:t>
      </w:r>
      <w:r w:rsidR="00D255DD" w:rsidRPr="00D255DD">
        <w:rPr>
          <w:rFonts w:ascii="Calibri" w:hAnsi="Calibri"/>
          <w:b/>
          <w:bCs/>
          <w:sz w:val="22"/>
          <w:szCs w:val="22"/>
        </w:rPr>
        <w:t>ροϋποθέσεις και του όρους της παρούσας.</w:t>
      </w:r>
    </w:p>
    <w:p w14:paraId="44A56D42" w14:textId="081EE1A4" w:rsidR="00406409" w:rsidRPr="00D255DD" w:rsidRDefault="00F479B3" w:rsidP="00D255DD">
      <w:pPr>
        <w:pStyle w:val="2"/>
        <w:numPr>
          <w:ilvl w:val="0"/>
          <w:numId w:val="27"/>
        </w:numPr>
        <w:spacing w:before="0" w:after="120" w:line="288" w:lineRule="auto"/>
        <w:ind w:left="0" w:hanging="426"/>
        <w:jc w:val="both"/>
        <w:rPr>
          <w:rFonts w:asciiTheme="minorHAnsi" w:hAnsiTheme="minorHAnsi" w:cstheme="minorHAnsi"/>
          <w:sz w:val="22"/>
          <w:szCs w:val="22"/>
        </w:rPr>
      </w:pPr>
      <w:r w:rsidRPr="00D255DD">
        <w:rPr>
          <w:rFonts w:asciiTheme="minorHAnsi" w:hAnsiTheme="minorHAnsi" w:cstheme="minorHAnsi"/>
          <w:sz w:val="22"/>
          <w:szCs w:val="22"/>
        </w:rPr>
        <w:t xml:space="preserve">ΣΚΟΠΙΜΟΤΗΤΑ -ΑΝΤΙΚΕΙΜΕΝΟ </w:t>
      </w:r>
      <w:r w:rsidR="00930913" w:rsidRPr="00D255DD">
        <w:rPr>
          <w:rFonts w:asciiTheme="minorHAnsi" w:hAnsiTheme="minorHAnsi" w:cstheme="minorHAnsi"/>
          <w:sz w:val="22"/>
          <w:szCs w:val="22"/>
        </w:rPr>
        <w:t>-ΜΕΘΟΔΟΛΟΓΙΑ</w:t>
      </w:r>
      <w:r w:rsidR="001C2A2E" w:rsidRPr="00D255DD">
        <w:rPr>
          <w:rFonts w:asciiTheme="minorHAnsi" w:hAnsiTheme="minorHAnsi" w:cstheme="minorHAnsi"/>
          <w:sz w:val="22"/>
          <w:szCs w:val="22"/>
        </w:rPr>
        <w:t xml:space="preserve"> </w:t>
      </w:r>
      <w:r w:rsidR="00406409" w:rsidRPr="00D255DD">
        <w:rPr>
          <w:rFonts w:asciiTheme="minorHAnsi" w:hAnsiTheme="minorHAnsi" w:cstheme="minorHAnsi"/>
          <w:sz w:val="22"/>
          <w:szCs w:val="22"/>
        </w:rPr>
        <w:t xml:space="preserve">ΤΟΥ ΕΡΓΟΥ </w:t>
      </w:r>
      <w:r w:rsidR="00A83126" w:rsidRPr="00D255DD">
        <w:rPr>
          <w:rFonts w:asciiTheme="minorHAnsi" w:hAnsiTheme="minorHAnsi" w:cstheme="minorHAnsi"/>
          <w:sz w:val="22"/>
          <w:szCs w:val="22"/>
        </w:rPr>
        <w:t xml:space="preserve"> </w:t>
      </w:r>
    </w:p>
    <w:p w14:paraId="026E4C5C" w14:textId="23D1D55A" w:rsidR="004E0256" w:rsidRPr="00D255DD" w:rsidRDefault="004E0256" w:rsidP="00D255DD">
      <w:pPr>
        <w:pStyle w:val="a3"/>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 xml:space="preserve">Η κλιματική κρίση είναι ένα φαινόμενο που γίνεται ολοένα εντονότερο. Οι εκπομπές αερίων του θερμοκηπίου είναι, ίσως, η μεγαλύτερη απειλή που εντείνει το συγκεκριμένο πρόβλημα. Το </w:t>
      </w:r>
      <w:r w:rsidR="00F479B3" w:rsidRPr="00D255DD">
        <w:rPr>
          <w:rFonts w:asciiTheme="minorHAnsi" w:hAnsiTheme="minorHAnsi" w:cstheme="minorHAnsi"/>
          <w:sz w:val="22"/>
          <w:szCs w:val="22"/>
        </w:rPr>
        <w:t>διοξείδιο</w:t>
      </w:r>
      <w:r w:rsidRPr="00D255DD">
        <w:rPr>
          <w:rFonts w:asciiTheme="minorHAnsi" w:hAnsiTheme="minorHAnsi" w:cstheme="minorHAnsi"/>
          <w:sz w:val="22"/>
          <w:szCs w:val="22"/>
        </w:rPr>
        <w:t xml:space="preserve"> του άνθρακα (CO2) αποτελεί το αέριο που παράγεται με τη μεγαλύτερη συχνότητα. Για το λόγο αυτό και χάριν συντομίας τα αέρια του θερμοκηπίου ορίζονται ως ισοδύναμα διοξειδίου του άνθρακα (CO2eq), ενώ ως αποτύπωμα άνθρακα ορίζεται το σύνολο των εκπομπών αερίων του θερμοκηπίου που προκαλούνται, εκφρασμένο ως ισοδύναμο διοξειδίου του άνθρακα.</w:t>
      </w:r>
    </w:p>
    <w:p w14:paraId="5C740B56" w14:textId="77777777" w:rsidR="004E0256" w:rsidRPr="00D255DD" w:rsidRDefault="004E0256"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Ένας από τους στόχους της Ευρωπαϊκής Πράσινης Συμφωνίας (European </w:t>
      </w:r>
      <w:proofErr w:type="spellStart"/>
      <w:r w:rsidRPr="00D255DD">
        <w:rPr>
          <w:rFonts w:asciiTheme="minorHAnsi" w:hAnsiTheme="minorHAnsi" w:cstheme="minorHAnsi"/>
          <w:sz w:val="22"/>
          <w:szCs w:val="22"/>
        </w:rPr>
        <w:t>Green</w:t>
      </w:r>
      <w:proofErr w:type="spellEnd"/>
      <w:r w:rsidRPr="00D255DD">
        <w:rPr>
          <w:rFonts w:asciiTheme="minorHAnsi" w:hAnsiTheme="minorHAnsi" w:cstheme="minorHAnsi"/>
          <w:sz w:val="22"/>
          <w:szCs w:val="22"/>
        </w:rPr>
        <w:t xml:space="preserve"> </w:t>
      </w:r>
      <w:proofErr w:type="spellStart"/>
      <w:r w:rsidRPr="00D255DD">
        <w:rPr>
          <w:rFonts w:asciiTheme="minorHAnsi" w:hAnsiTheme="minorHAnsi" w:cstheme="minorHAnsi"/>
          <w:sz w:val="22"/>
          <w:szCs w:val="22"/>
        </w:rPr>
        <w:t>Deal</w:t>
      </w:r>
      <w:proofErr w:type="spellEnd"/>
      <w:r w:rsidRPr="00D255DD">
        <w:rPr>
          <w:rFonts w:asciiTheme="minorHAnsi" w:hAnsiTheme="minorHAnsi" w:cstheme="minorHAnsi"/>
          <w:sz w:val="22"/>
          <w:szCs w:val="22"/>
        </w:rPr>
        <w:t>) είναι η σταδιακή μείωση του αποτυπώματος του άνθρακα και η κλιματική ουδετερότητα της Ευρώπης έως το 2050. Η Πράσινη Συμφωνία περιλαμβάνει αρκετές στρατηγικές και σχέδια δράσεις που εξυπηρετούν το στόχο αυτό, όπως η στρατηγική «Από το αγρόκτημα στο πιάτο», η «Στρατηγική για τη Βιοποικιλότητα» και το σχέδιο δράσης για την κυκλική οικονομία. Η συμβολή της γεωργίας στην αύξηση της αποθήκευσης άνθρακα και στη μείωση των εκπομπών προωθείται μέσω καλλιεργητικών πρακτικών που στοχεύουν στη δέσμευση άνθρακα στο έδαφος, μέσω της μείωσης των εισροών, μέσω της ορθολογικής διαχείρισης του νερού ακόμη και μέσω της διαχείρισης των μεταφορών των τελικών προϊόντων.</w:t>
      </w:r>
    </w:p>
    <w:p w14:paraId="6AE3B8A2" w14:textId="77777777" w:rsidR="004E0256" w:rsidRPr="00D255DD" w:rsidRDefault="004E0256"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Οι τρόποι που φαίνεται να αποδίδουν περισσότερο στη μείωση του αποτυπώματος του άνθρακα αφορούν κυρίως στις καλλιεργητικές πρακτικές και στις χρησιμοποιούμενες εισροές. Η μείωση στη χρήση των μηχανημάτων, οδηγεί στη μείωση χρήσης καυσίμων και τελικά στη μείωση των εκπομπών αερίων του θερμοκηπίου. Η μειωμένη κατεργασία του εδάφους ευνοεί τη δέσμευση του άνθρακα. Όσον αφορά στη λίπανση η χρήση λιπασμάτων νέου τύπου (που περιέχουν </w:t>
      </w:r>
      <w:proofErr w:type="spellStart"/>
      <w:r w:rsidRPr="00D255DD">
        <w:rPr>
          <w:rFonts w:asciiTheme="minorHAnsi" w:hAnsiTheme="minorHAnsi" w:cstheme="minorHAnsi"/>
          <w:sz w:val="22"/>
          <w:szCs w:val="22"/>
        </w:rPr>
        <w:t>παρεμποδιστές</w:t>
      </w:r>
      <w:proofErr w:type="spellEnd"/>
      <w:r w:rsidRPr="00D255DD">
        <w:rPr>
          <w:rFonts w:asciiTheme="minorHAnsi" w:hAnsiTheme="minorHAnsi" w:cstheme="minorHAnsi"/>
          <w:sz w:val="22"/>
          <w:szCs w:val="22"/>
        </w:rPr>
        <w:t>), τα οποία πραγματοποιούν σταδιακή αποδέσμευση του αζώτου στο έδαφος και κατ’ επέκταση μείωση των απωλειών αζώτου, οδηγεί στην μείωση εκπομπών αερίων του θερμοκηπίου στην ατμόσφαιρα.</w:t>
      </w:r>
    </w:p>
    <w:p w14:paraId="3D2F2041" w14:textId="27C5A068" w:rsidR="004E0256" w:rsidRPr="00D255DD" w:rsidRDefault="004E0256"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Η μείωση του αποτυπώματος άνθρακα μπορεί να υπολογίζεται με τη χρήση εξειδικευμένων λογισμικών κι εξαρτάται τόσο από τα χαρακτηριστικά του αγροτεμαχίου όσο και από τις καλλιεργητικές πρακτικές που εφαρμόζονται και ιδίως εκείνες που σχετίζονται με την ένταση της εδαφικής κατεργασίας, την λίπανση και στην άρδευση καθώς επίσης και τη μείωση της χρήσης καυσίμου (πετρελαίου) για τις γεωργικές εργασίες. Ακόμα, η ένταξη της χλωρής λίπανσης και η χρήση ανανεώσιμων πηγών ενέργειας, αποτελούν ενδεικτικές επιλογές για την επίτευξη του ζητούμενου περιβαλλοντικού αποτελέσματος. </w:t>
      </w:r>
    </w:p>
    <w:p w14:paraId="17D9FC0A" w14:textId="1DD40094" w:rsidR="004E0256" w:rsidRPr="00D255DD" w:rsidRDefault="004E0256" w:rsidP="00D255DD">
      <w:pPr>
        <w:spacing w:after="120" w:line="288" w:lineRule="auto"/>
        <w:jc w:val="both"/>
        <w:rPr>
          <w:rFonts w:asciiTheme="minorHAnsi" w:hAnsiTheme="minorHAnsi" w:cstheme="minorHAnsi"/>
          <w:b/>
          <w:bCs/>
          <w:sz w:val="22"/>
          <w:szCs w:val="22"/>
        </w:rPr>
      </w:pPr>
      <w:r w:rsidRPr="00D255DD">
        <w:rPr>
          <w:rFonts w:asciiTheme="minorHAnsi" w:hAnsiTheme="minorHAnsi" w:cstheme="minorHAnsi"/>
          <w:sz w:val="22"/>
          <w:szCs w:val="22"/>
        </w:rPr>
        <w:t xml:space="preserve">Οι γεωργικές πρακτικές διαφέρουν μεταξύ των καλλιεργειών, γεγονός που οδηγεί στην ανάγκη για εξατομίκευσης της βελτίωσης των καλλιεργητικών πρακτικών για καθεμία ξεχωριστά καλλιέργεια. </w:t>
      </w:r>
    </w:p>
    <w:p w14:paraId="46282DBC" w14:textId="74E4C342" w:rsidR="001C2A2E" w:rsidRPr="00D255DD" w:rsidRDefault="00B610B4" w:rsidP="00D255DD">
      <w:pPr>
        <w:pStyle w:val="a3"/>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Β</w:t>
      </w:r>
      <w:r w:rsidR="00F479B3" w:rsidRPr="00D255DD">
        <w:rPr>
          <w:rFonts w:asciiTheme="minorHAnsi" w:hAnsiTheme="minorHAnsi" w:cstheme="minorHAnsi"/>
          <w:sz w:val="22"/>
          <w:szCs w:val="22"/>
        </w:rPr>
        <w:t xml:space="preserve">ασικές επιδιώξεις της Περιφέρειας ΑΜΘ </w:t>
      </w:r>
      <w:r w:rsidRPr="00D255DD">
        <w:rPr>
          <w:rFonts w:asciiTheme="minorHAnsi" w:hAnsiTheme="minorHAnsi" w:cstheme="minorHAnsi"/>
          <w:sz w:val="22"/>
          <w:szCs w:val="22"/>
        </w:rPr>
        <w:t>μ</w:t>
      </w:r>
      <w:r w:rsidR="00F479B3" w:rsidRPr="00D255DD">
        <w:rPr>
          <w:rFonts w:asciiTheme="minorHAnsi" w:hAnsiTheme="minorHAnsi" w:cstheme="minorHAnsi"/>
          <w:sz w:val="22"/>
          <w:szCs w:val="22"/>
        </w:rPr>
        <w:t>ε την</w:t>
      </w:r>
      <w:r w:rsidR="004E0256" w:rsidRPr="00D255DD">
        <w:rPr>
          <w:rFonts w:asciiTheme="minorHAnsi" w:hAnsiTheme="minorHAnsi" w:cstheme="minorHAnsi"/>
          <w:sz w:val="22"/>
          <w:szCs w:val="22"/>
        </w:rPr>
        <w:t xml:space="preserve"> </w:t>
      </w:r>
      <w:r w:rsidR="001C2A2E" w:rsidRPr="00D255DD">
        <w:rPr>
          <w:rFonts w:asciiTheme="minorHAnsi" w:hAnsiTheme="minorHAnsi" w:cstheme="minorHAnsi"/>
          <w:sz w:val="22"/>
          <w:szCs w:val="22"/>
        </w:rPr>
        <w:t xml:space="preserve">εκπόνηση </w:t>
      </w:r>
      <w:r w:rsidR="00F479B3" w:rsidRPr="00D255DD">
        <w:rPr>
          <w:rFonts w:asciiTheme="minorHAnsi" w:hAnsiTheme="minorHAnsi" w:cstheme="minorHAnsi"/>
          <w:sz w:val="22"/>
          <w:szCs w:val="22"/>
        </w:rPr>
        <w:t xml:space="preserve">της </w:t>
      </w:r>
      <w:r w:rsidR="001C2A2E" w:rsidRPr="00D255DD">
        <w:rPr>
          <w:rFonts w:asciiTheme="minorHAnsi" w:hAnsiTheme="minorHAnsi" w:cstheme="minorHAnsi"/>
          <w:sz w:val="22"/>
          <w:szCs w:val="22"/>
        </w:rPr>
        <w:t xml:space="preserve">μελέτης περιβαλλοντικού αποτυπώματος και </w:t>
      </w:r>
      <w:r w:rsidRPr="00D255DD">
        <w:rPr>
          <w:rFonts w:asciiTheme="minorHAnsi" w:hAnsiTheme="minorHAnsi" w:cstheme="minorHAnsi"/>
          <w:sz w:val="22"/>
          <w:szCs w:val="22"/>
        </w:rPr>
        <w:t>ιδίως</w:t>
      </w:r>
      <w:r w:rsidR="001C2A2E" w:rsidRPr="00D255DD">
        <w:rPr>
          <w:rFonts w:asciiTheme="minorHAnsi" w:hAnsiTheme="minorHAnsi" w:cstheme="minorHAnsi"/>
          <w:sz w:val="22"/>
          <w:szCs w:val="22"/>
        </w:rPr>
        <w:t xml:space="preserve"> αποτυπώματος άνθρακα στις καλλιέργειες αραβοσίτου </w:t>
      </w:r>
      <w:r w:rsidRPr="00D255DD">
        <w:rPr>
          <w:rFonts w:asciiTheme="minorHAnsi" w:hAnsiTheme="minorHAnsi" w:cstheme="minorHAnsi"/>
          <w:sz w:val="22"/>
          <w:szCs w:val="22"/>
        </w:rPr>
        <w:t>είναι</w:t>
      </w:r>
      <w:r w:rsidR="001C2A2E" w:rsidRPr="00D255DD">
        <w:rPr>
          <w:rFonts w:asciiTheme="minorHAnsi" w:hAnsiTheme="minorHAnsi" w:cstheme="minorHAnsi"/>
          <w:sz w:val="22"/>
          <w:szCs w:val="22"/>
        </w:rPr>
        <w:t>:</w:t>
      </w:r>
    </w:p>
    <w:p w14:paraId="0E6F6090" w14:textId="18406002" w:rsidR="001C2A2E" w:rsidRPr="00D255DD" w:rsidRDefault="001C2A2E" w:rsidP="00D255DD">
      <w:pPr>
        <w:numPr>
          <w:ilvl w:val="0"/>
          <w:numId w:val="29"/>
        </w:numPr>
        <w:tabs>
          <w:tab w:val="clear" w:pos="720"/>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Ανταπόκριση στις Ευρωπαϊκές και Εθνικές Περιβαλλοντικές Πολιτικές</w:t>
      </w:r>
      <w:r w:rsidR="00F479B3" w:rsidRPr="00D255DD">
        <w:rPr>
          <w:rFonts w:asciiTheme="minorHAnsi" w:hAnsiTheme="minorHAnsi" w:cstheme="minorHAnsi"/>
          <w:sz w:val="22"/>
          <w:szCs w:val="22"/>
        </w:rPr>
        <w:t xml:space="preserve">. </w:t>
      </w:r>
      <w:r w:rsidR="00F479B3" w:rsidRPr="00D255DD">
        <w:rPr>
          <w:rFonts w:asciiTheme="minorHAnsi" w:hAnsiTheme="minorHAnsi" w:cstheme="minorHAnsi"/>
          <w:sz w:val="22"/>
          <w:szCs w:val="22"/>
        </w:rPr>
        <w:br/>
      </w:r>
      <w:r w:rsidRPr="00D255DD">
        <w:rPr>
          <w:rFonts w:asciiTheme="minorHAnsi" w:hAnsiTheme="minorHAnsi" w:cstheme="minorHAnsi"/>
          <w:sz w:val="22"/>
          <w:szCs w:val="22"/>
        </w:rPr>
        <w:t xml:space="preserve">Η Ευρωπαϊκή Πράσινη Συμφωνία (European </w:t>
      </w:r>
      <w:proofErr w:type="spellStart"/>
      <w:r w:rsidRPr="00D255DD">
        <w:rPr>
          <w:rFonts w:asciiTheme="minorHAnsi" w:hAnsiTheme="minorHAnsi" w:cstheme="minorHAnsi"/>
          <w:sz w:val="22"/>
          <w:szCs w:val="22"/>
        </w:rPr>
        <w:t>Green</w:t>
      </w:r>
      <w:proofErr w:type="spellEnd"/>
      <w:r w:rsidRPr="00D255DD">
        <w:rPr>
          <w:rFonts w:asciiTheme="minorHAnsi" w:hAnsiTheme="minorHAnsi" w:cstheme="minorHAnsi"/>
          <w:sz w:val="22"/>
          <w:szCs w:val="22"/>
        </w:rPr>
        <w:t xml:space="preserve"> </w:t>
      </w:r>
      <w:proofErr w:type="spellStart"/>
      <w:r w:rsidRPr="00D255DD">
        <w:rPr>
          <w:rFonts w:asciiTheme="minorHAnsi" w:hAnsiTheme="minorHAnsi" w:cstheme="minorHAnsi"/>
          <w:sz w:val="22"/>
          <w:szCs w:val="22"/>
        </w:rPr>
        <w:t>Deal</w:t>
      </w:r>
      <w:proofErr w:type="spellEnd"/>
      <w:r w:rsidRPr="00D255DD">
        <w:rPr>
          <w:rFonts w:asciiTheme="minorHAnsi" w:hAnsiTheme="minorHAnsi" w:cstheme="minorHAnsi"/>
          <w:sz w:val="22"/>
          <w:szCs w:val="22"/>
        </w:rPr>
        <w:t>) και οι στρατηγικές «Από το αγρόκτημα στο πιάτο» και «Βιοποικιλότητα 2030» επιβάλλουν τη σταδιακή μείωση του περιβαλλοντικού αποτυπώματος της αγροτικής παραγωγής, θέτοντας συγκεκριμένους στόχους για τη μείωση των εκπομπών αερίων του θερμοκηπίου. Η μελέτη θα επιτρέψει στην Περιφέρεια να χαρτογραφήσει την υφιστάμενη κατάσταση και να προσδιορίσει τα περιθώρια βελτίωσης.</w:t>
      </w:r>
    </w:p>
    <w:p w14:paraId="61D830EE" w14:textId="75AAF035" w:rsidR="001C2A2E" w:rsidRPr="00D255DD" w:rsidRDefault="001C2A2E" w:rsidP="00D255DD">
      <w:pPr>
        <w:numPr>
          <w:ilvl w:val="0"/>
          <w:numId w:val="29"/>
        </w:numPr>
        <w:tabs>
          <w:tab w:val="clear" w:pos="720"/>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Προώθηση Βιώσιμων Πρακτικών Καλλιέργειας</w:t>
      </w:r>
      <w:r w:rsidR="00F479B3" w:rsidRPr="00D255DD">
        <w:rPr>
          <w:rFonts w:asciiTheme="minorHAnsi" w:hAnsiTheme="minorHAnsi" w:cstheme="minorHAnsi"/>
          <w:b/>
          <w:bCs/>
          <w:sz w:val="22"/>
          <w:szCs w:val="22"/>
        </w:rPr>
        <w:br/>
      </w:r>
      <w:r w:rsidRPr="00D255DD">
        <w:rPr>
          <w:rFonts w:asciiTheme="minorHAnsi" w:hAnsiTheme="minorHAnsi" w:cstheme="minorHAnsi"/>
          <w:sz w:val="22"/>
          <w:szCs w:val="22"/>
        </w:rPr>
        <w:t>Η ακριβής αποτύπωση του ανθρακικού αποτυπώματος στις καλλιέργειες αραβοσίτου θα αναδείξει κρίσιμα σημεία στο σύστημα παραγωγής (π.χ. χρήση λιπασμάτων, άρδευση, κατανάλωση ενέργειας) που επιβαρύνουν το περιβάλλον. Έτσι, θα διαμορφωθούν προτάσεις για την εφαρμογή βελτιωμένων και φιλικών προς το περιβάλλον γεωργικών πρακτικών.</w:t>
      </w:r>
      <w:r w:rsidR="00B610B4" w:rsidRPr="00D255DD">
        <w:rPr>
          <w:rFonts w:asciiTheme="minorHAnsi" w:hAnsiTheme="minorHAnsi" w:cstheme="minorHAnsi"/>
          <w:sz w:val="22"/>
          <w:szCs w:val="22"/>
        </w:rPr>
        <w:t xml:space="preserve"> Η εφαρμογή των οποίων από τους αγρότες της περιοχής είναι δυνατόν να τύχουν ενισχύσεων από το Στρατηγικό Σχέδιο ΚΑΠ 23-27.</w:t>
      </w:r>
    </w:p>
    <w:p w14:paraId="3DD9F247" w14:textId="2E2D3B15" w:rsidR="001C2A2E" w:rsidRPr="00D255DD" w:rsidRDefault="001C2A2E" w:rsidP="00D255DD">
      <w:pPr>
        <w:numPr>
          <w:ilvl w:val="0"/>
          <w:numId w:val="29"/>
        </w:numPr>
        <w:tabs>
          <w:tab w:val="clear" w:pos="720"/>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Οικονομικά Οφέλη και Ανταγωνιστικότητα των Παραγωγών</w:t>
      </w:r>
      <w:r w:rsidRPr="00D255DD">
        <w:rPr>
          <w:rFonts w:asciiTheme="minorHAnsi" w:hAnsiTheme="minorHAnsi" w:cstheme="minorHAnsi"/>
          <w:sz w:val="22"/>
          <w:szCs w:val="22"/>
        </w:rPr>
        <w:br/>
        <w:t xml:space="preserve">Η μείωση του περιβαλλοντικού αποτυπώματος μπορεί να οδηγήσει σε μείωση του κόστους παραγωγής (μέσω εξοικονόμησης πόρων) και σε καλύτερη πρόσβαση σε χρηματοδοτικά εργαλεία, επιδοτήσεις και αγορές που απαιτούν περιβαλλοντικές πιστοποιήσεις (π.χ. </w:t>
      </w:r>
      <w:proofErr w:type="spellStart"/>
      <w:r w:rsidRPr="00D255DD">
        <w:rPr>
          <w:rFonts w:asciiTheme="minorHAnsi" w:hAnsiTheme="minorHAnsi" w:cstheme="minorHAnsi"/>
          <w:sz w:val="22"/>
          <w:szCs w:val="22"/>
        </w:rPr>
        <w:t>carbon</w:t>
      </w:r>
      <w:proofErr w:type="spellEnd"/>
      <w:r w:rsidRPr="00D255DD">
        <w:rPr>
          <w:rFonts w:asciiTheme="minorHAnsi" w:hAnsiTheme="minorHAnsi" w:cstheme="minorHAnsi"/>
          <w:sz w:val="22"/>
          <w:szCs w:val="22"/>
        </w:rPr>
        <w:t xml:space="preserve"> </w:t>
      </w:r>
      <w:proofErr w:type="spellStart"/>
      <w:r w:rsidRPr="00D255DD">
        <w:rPr>
          <w:rFonts w:asciiTheme="minorHAnsi" w:hAnsiTheme="minorHAnsi" w:cstheme="minorHAnsi"/>
          <w:sz w:val="22"/>
          <w:szCs w:val="22"/>
        </w:rPr>
        <w:t>neutral</w:t>
      </w:r>
      <w:proofErr w:type="spellEnd"/>
      <w:r w:rsidRPr="00D255DD">
        <w:rPr>
          <w:rFonts w:asciiTheme="minorHAnsi" w:hAnsiTheme="minorHAnsi" w:cstheme="minorHAnsi"/>
          <w:sz w:val="22"/>
          <w:szCs w:val="22"/>
        </w:rPr>
        <w:t>).</w:t>
      </w:r>
    </w:p>
    <w:p w14:paraId="6D306322" w14:textId="77777777" w:rsidR="001C2A2E" w:rsidRPr="00D255DD" w:rsidRDefault="001C2A2E" w:rsidP="00D255DD">
      <w:pPr>
        <w:numPr>
          <w:ilvl w:val="0"/>
          <w:numId w:val="29"/>
        </w:numPr>
        <w:tabs>
          <w:tab w:val="clear" w:pos="720"/>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Σχεδιασμός Τοπικών Πολιτικών Προσαρμογής στην Κλιματική Αλλαγή</w:t>
      </w:r>
      <w:r w:rsidRPr="00D255DD">
        <w:rPr>
          <w:rFonts w:asciiTheme="minorHAnsi" w:hAnsiTheme="minorHAnsi" w:cstheme="minorHAnsi"/>
          <w:sz w:val="22"/>
          <w:szCs w:val="22"/>
        </w:rPr>
        <w:br/>
        <w:t>Η μελέτη θα προσφέρει πολύτιμα δεδομένα για την εκπόνηση τοπικών σχεδίων δράσης για την προσαρμογή της γεωργίας στις επιπτώσεις της κλιματικής αλλαγής, αλλά και για την ενίσχυση της ανθεκτικότητας των καλλιεργειών αραβοσίτου σε ακραία καιρικά φαινόμενα.</w:t>
      </w:r>
    </w:p>
    <w:p w14:paraId="74580B48" w14:textId="77777777" w:rsidR="001C2A2E" w:rsidRPr="00D255DD" w:rsidRDefault="001C2A2E" w:rsidP="00D255DD">
      <w:pPr>
        <w:numPr>
          <w:ilvl w:val="0"/>
          <w:numId w:val="29"/>
        </w:numPr>
        <w:tabs>
          <w:tab w:val="clear" w:pos="720"/>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Ενίσχυση της Επιστημονικής Τεκμηρίωσης και της Δημόσιας Εικόνας της Περιφέρειας</w:t>
      </w:r>
      <w:r w:rsidRPr="00D255DD">
        <w:rPr>
          <w:rFonts w:asciiTheme="minorHAnsi" w:hAnsiTheme="minorHAnsi" w:cstheme="minorHAnsi"/>
          <w:sz w:val="22"/>
          <w:szCs w:val="22"/>
        </w:rPr>
        <w:br/>
        <w:t>Μέσω της ανάδειξης της περιβαλλοντικής επίδοσης του πρωτογενούς τομέα, η Περιφέρεια θα ενισχύσει το προφίλ της ως πρότυπο βιώσιμης γεωργίας, προβάλλοντας τις καλές πρακτικές και επιδιώκοντας τη συνεργασία με επιστημονικά ιδρύματα, ερευνητικά κέντρα και περιβαλλοντικούς φορείς.</w:t>
      </w:r>
    </w:p>
    <w:p w14:paraId="7D7E7328" w14:textId="512FAC7B" w:rsidR="002E05AB" w:rsidRPr="00D255DD" w:rsidRDefault="002E05AB" w:rsidP="00D255DD">
      <w:pPr>
        <w:spacing w:after="120" w:line="288" w:lineRule="auto"/>
        <w:jc w:val="both"/>
        <w:rPr>
          <w:rFonts w:asciiTheme="minorHAnsi" w:hAnsiTheme="minorHAnsi" w:cstheme="minorHAnsi"/>
          <w:b/>
          <w:bCs/>
          <w:sz w:val="22"/>
          <w:szCs w:val="22"/>
        </w:rPr>
      </w:pPr>
      <w:r w:rsidRPr="00D255DD">
        <w:rPr>
          <w:rFonts w:asciiTheme="minorHAnsi" w:hAnsiTheme="minorHAnsi" w:cstheme="minorHAnsi"/>
          <w:b/>
          <w:bCs/>
          <w:sz w:val="22"/>
          <w:szCs w:val="22"/>
        </w:rPr>
        <w:t xml:space="preserve">Το έργο θα υλοποιηθεί από επιστημονική ερευνητική ομάδα η οποία θα αποτελείται από τουλάχιστον </w:t>
      </w:r>
      <w:r w:rsidR="00FB0DF7">
        <w:rPr>
          <w:rFonts w:asciiTheme="minorHAnsi" w:hAnsiTheme="minorHAnsi" w:cstheme="minorHAnsi"/>
          <w:b/>
          <w:bCs/>
          <w:sz w:val="22"/>
          <w:szCs w:val="22"/>
        </w:rPr>
        <w:t>τρείς</w:t>
      </w:r>
      <w:r w:rsidRPr="00D255DD">
        <w:rPr>
          <w:rFonts w:asciiTheme="minorHAnsi" w:hAnsiTheme="minorHAnsi" w:cstheme="minorHAnsi"/>
          <w:b/>
          <w:bCs/>
          <w:sz w:val="22"/>
          <w:szCs w:val="22"/>
        </w:rPr>
        <w:t xml:space="preserve"> (</w:t>
      </w:r>
      <w:r w:rsidR="00FB0DF7">
        <w:rPr>
          <w:rFonts w:asciiTheme="minorHAnsi" w:hAnsiTheme="minorHAnsi" w:cstheme="minorHAnsi"/>
          <w:b/>
          <w:bCs/>
          <w:sz w:val="22"/>
          <w:szCs w:val="22"/>
        </w:rPr>
        <w:t>3</w:t>
      </w:r>
      <w:r w:rsidRPr="00D255DD">
        <w:rPr>
          <w:rFonts w:asciiTheme="minorHAnsi" w:hAnsiTheme="minorHAnsi" w:cstheme="minorHAnsi"/>
          <w:b/>
          <w:bCs/>
          <w:sz w:val="22"/>
          <w:szCs w:val="22"/>
        </w:rPr>
        <w:t>) εξειδικευμένους επιστήμονες</w:t>
      </w:r>
      <w:r w:rsidRPr="00D255DD">
        <w:rPr>
          <w:rFonts w:asciiTheme="minorHAnsi" w:hAnsiTheme="minorHAnsi" w:cstheme="minorHAnsi"/>
          <w:sz w:val="22"/>
          <w:szCs w:val="22"/>
        </w:rPr>
        <w:t xml:space="preserve"> καθηγητές, ερευνητές, συνεργάτες του εργαστηρίου Γεωργίας ή/και άλλων εργαστηρίων του Γεωπονικού Πανεπιστήμιου Αθηνών με </w:t>
      </w:r>
      <w:bookmarkStart w:id="7" w:name="_Hlk198126816"/>
      <w:r w:rsidRPr="00D255DD">
        <w:rPr>
          <w:rFonts w:asciiTheme="minorHAnsi" w:hAnsiTheme="minorHAnsi" w:cstheme="minorHAnsi"/>
          <w:sz w:val="22"/>
          <w:szCs w:val="22"/>
        </w:rPr>
        <w:t>τεκμηριωμένη επαγγελματική εμπειρία σε αντίστοιχες έρευνες</w:t>
      </w:r>
      <w:bookmarkEnd w:id="7"/>
      <w:r w:rsidRPr="00D255DD">
        <w:rPr>
          <w:rFonts w:asciiTheme="minorHAnsi" w:hAnsiTheme="minorHAnsi" w:cstheme="minorHAnsi"/>
          <w:sz w:val="22"/>
          <w:szCs w:val="22"/>
        </w:rPr>
        <w:t xml:space="preserve"> </w:t>
      </w:r>
      <w:r w:rsidRPr="00FB0DF7">
        <w:rPr>
          <w:rFonts w:asciiTheme="minorHAnsi" w:hAnsiTheme="minorHAnsi" w:cstheme="minorHAnsi"/>
          <w:b/>
          <w:bCs/>
          <w:sz w:val="22"/>
          <w:szCs w:val="22"/>
        </w:rPr>
        <w:t>τα στοιχεία των οποίων</w:t>
      </w:r>
      <w:r w:rsidRPr="00D255DD">
        <w:rPr>
          <w:rFonts w:asciiTheme="minorHAnsi" w:hAnsiTheme="minorHAnsi" w:cstheme="minorHAnsi"/>
          <w:sz w:val="22"/>
          <w:szCs w:val="22"/>
        </w:rPr>
        <w:t xml:space="preserve"> </w:t>
      </w:r>
      <w:r w:rsidRPr="00D255DD">
        <w:rPr>
          <w:rFonts w:asciiTheme="minorHAnsi" w:hAnsiTheme="minorHAnsi" w:cstheme="minorHAnsi"/>
          <w:b/>
          <w:bCs/>
          <w:sz w:val="22"/>
          <w:szCs w:val="22"/>
        </w:rPr>
        <w:t xml:space="preserve">θα αναφέρονται αναλυτικά στην προσφορά ενώ θα συνυποβληθούν σύντομα βιογραφικά από τα οποία θα προκύπτει η τεκμηριωμένη επαγγελματική εμπειρία σε αντίστοιχες έρευνες. </w:t>
      </w:r>
    </w:p>
    <w:p w14:paraId="4CCE685E" w14:textId="4DB39596" w:rsidR="002E05AB" w:rsidRPr="00D255DD" w:rsidRDefault="002E05AB" w:rsidP="00D255DD">
      <w:pPr>
        <w:spacing w:after="120" w:line="288" w:lineRule="auto"/>
        <w:jc w:val="both"/>
        <w:rPr>
          <w:rFonts w:asciiTheme="minorHAnsi" w:hAnsiTheme="minorHAnsi" w:cstheme="minorHAnsi"/>
          <w:b/>
          <w:bCs/>
          <w:sz w:val="22"/>
          <w:szCs w:val="22"/>
        </w:rPr>
      </w:pPr>
      <w:r w:rsidRPr="00D255DD">
        <w:rPr>
          <w:rFonts w:asciiTheme="minorHAnsi" w:hAnsiTheme="minorHAnsi" w:cstheme="minorHAnsi"/>
          <w:b/>
          <w:bCs/>
          <w:sz w:val="22"/>
          <w:szCs w:val="22"/>
        </w:rPr>
        <w:t xml:space="preserve">Στην ομάδα θα συμμετέχουν ο Dr. h. c. Δημήτριος Μπιλάλης, Καθηγητής και Διευθυντής Εργαστηρίου Γεωργίας ΓΠΑ και η Dr. Ιωάννα Κακαμπούκη, Επίκουρη Καθηγήτρια ΓΠΑ. </w:t>
      </w:r>
    </w:p>
    <w:p w14:paraId="2586CA46" w14:textId="505A7AD6" w:rsidR="002E05AB" w:rsidRPr="00D255DD" w:rsidRDefault="002E05AB" w:rsidP="00D255DD">
      <w:pPr>
        <w:spacing w:after="120" w:line="288" w:lineRule="auto"/>
        <w:jc w:val="both"/>
        <w:rPr>
          <w:rFonts w:asciiTheme="minorHAnsi" w:hAnsiTheme="minorHAnsi" w:cstheme="minorHAnsi"/>
          <w:b/>
          <w:bCs/>
          <w:sz w:val="22"/>
          <w:szCs w:val="22"/>
        </w:rPr>
      </w:pPr>
      <w:r w:rsidRPr="00D255DD">
        <w:rPr>
          <w:rFonts w:asciiTheme="minorHAnsi" w:hAnsiTheme="minorHAnsi" w:cstheme="minorHAnsi"/>
          <w:b/>
          <w:bCs/>
          <w:sz w:val="22"/>
          <w:szCs w:val="22"/>
        </w:rPr>
        <w:t xml:space="preserve">Επιστημονικά Υπεύθυνος θα είναι Dr. h. c. Δημήτριος Μπιλάλης, ο οποίος θα ορίσει ειδικότερα τα υπόλοιπα μέλη της ερευνητικής ομάδας, θα συντονίσει και θα διεκπεραιώσει τις εργασίες </w:t>
      </w:r>
      <w:r w:rsidR="00FB0DF7">
        <w:rPr>
          <w:rFonts w:asciiTheme="minorHAnsi" w:hAnsiTheme="minorHAnsi" w:cstheme="minorHAnsi"/>
          <w:b/>
          <w:bCs/>
          <w:sz w:val="22"/>
          <w:szCs w:val="22"/>
        </w:rPr>
        <w:t xml:space="preserve">της. </w:t>
      </w:r>
    </w:p>
    <w:p w14:paraId="33437F1E" w14:textId="77777777" w:rsidR="00D255DD" w:rsidRPr="00D255DD" w:rsidRDefault="00D255DD"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Η συγκεκριμένη μελέτη θα προτείνει κατόπιν έρευνας τις κατάλληλες πρακτικές για την καλλιέργεια του αραβοσίτου στην Περιφέρεια ΑΜΘ και τα επιστημονικά της δεδομένα θα χρησιμεύσουν για την διαμόρφωση προτάσεων πολιτικής σε περιφερειακό επίπεδο. Η εφαρμογή των κατάλληλων πρακτικών από τους αγρότες της περιοχής είναι δυνατόν να τύχουν ενισχύσεων από το Στρατηγικό Σχέδιο ΚΑΠ 23-27.</w:t>
      </w:r>
    </w:p>
    <w:p w14:paraId="3F0A9707" w14:textId="3F705F57" w:rsidR="002E05AB" w:rsidRPr="00D255DD" w:rsidRDefault="002E05AB"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Για τις ανάγκες της μελέτης </w:t>
      </w:r>
      <w:r w:rsidR="00D255DD">
        <w:rPr>
          <w:rFonts w:asciiTheme="minorHAnsi" w:hAnsiTheme="minorHAnsi" w:cstheme="minorHAnsi"/>
          <w:sz w:val="22"/>
          <w:szCs w:val="22"/>
        </w:rPr>
        <w:t>:</w:t>
      </w:r>
    </w:p>
    <w:p w14:paraId="1450B8D8" w14:textId="77777777" w:rsidR="002E05AB" w:rsidRPr="00D255DD" w:rsidRDefault="002E05AB"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  θα πραγματοποιηθούν επισκέψεις στους αγρούς που θα επιλεχθούν για το έργο. </w:t>
      </w:r>
    </w:p>
    <w:p w14:paraId="77CFED03" w14:textId="77777777" w:rsidR="002E05AB" w:rsidRPr="00D255DD" w:rsidRDefault="002E05AB"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 Επιπρόσθετα θα διαμοιραστούν ερωτηματολόγια στους παραγωγούς με σκοπό τη λήψη των απαραίτητων στοιχείων που θα οδηγήσουν στον υπολογισμό του αποτυπώματος. </w:t>
      </w:r>
    </w:p>
    <w:p w14:paraId="7EC49548" w14:textId="411C3DAD" w:rsidR="002E05AB" w:rsidRPr="00D255DD" w:rsidRDefault="002E05AB"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-Στη συνέχεια, η επιστημονική ομάδα θα αναλύσει τα παραπάνω στοιχεία, ενώ με τη χρήση κατάλληλης εφαρμογής θα γίνει ο προσδιορισμός των εκπομπών αερίων του θερμοκηπίου. </w:t>
      </w:r>
    </w:p>
    <w:p w14:paraId="569FDB79" w14:textId="4D549671" w:rsidR="002E05AB" w:rsidRPr="00D255DD" w:rsidRDefault="002E05AB"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-Τα τελικά αποτελέσματα του έργου θα </w:t>
      </w:r>
      <w:r w:rsidR="009C0B6D" w:rsidRPr="00D255DD">
        <w:rPr>
          <w:rFonts w:asciiTheme="minorHAnsi" w:hAnsiTheme="minorHAnsi" w:cstheme="minorHAnsi"/>
          <w:sz w:val="22"/>
          <w:szCs w:val="22"/>
        </w:rPr>
        <w:t>περιλαμβάνουν τεκμηρίωση</w:t>
      </w:r>
      <w:r w:rsidRPr="00D255DD">
        <w:rPr>
          <w:rFonts w:asciiTheme="minorHAnsi" w:hAnsiTheme="minorHAnsi" w:cstheme="minorHAnsi"/>
          <w:sz w:val="22"/>
          <w:szCs w:val="22"/>
        </w:rPr>
        <w:t xml:space="preserve"> με τις προτεινόμενες επιστημονικές παρεμβάσεις (τελικό παραδοτέο) </w:t>
      </w:r>
    </w:p>
    <w:p w14:paraId="2545E17F" w14:textId="0A7FF849" w:rsidR="000F363A" w:rsidRPr="00D255DD" w:rsidRDefault="000F363A" w:rsidP="00D255DD">
      <w:pPr>
        <w:spacing w:after="120" w:line="288" w:lineRule="auto"/>
        <w:rPr>
          <w:rFonts w:asciiTheme="minorHAnsi" w:hAnsiTheme="minorHAnsi" w:cstheme="minorHAnsi"/>
          <w:sz w:val="22"/>
          <w:szCs w:val="22"/>
        </w:rPr>
      </w:pPr>
      <w:r w:rsidRPr="00D255DD">
        <w:rPr>
          <w:rFonts w:asciiTheme="minorHAnsi" w:hAnsiTheme="minorHAnsi" w:cstheme="minorHAnsi"/>
          <w:b/>
          <w:bCs/>
          <w:sz w:val="22"/>
          <w:szCs w:val="22"/>
        </w:rPr>
        <w:t xml:space="preserve">Η μεθοδολογική προσέγγιση </w:t>
      </w:r>
      <w:r w:rsidR="00397A32" w:rsidRPr="00D255DD">
        <w:rPr>
          <w:rFonts w:asciiTheme="minorHAnsi" w:hAnsiTheme="minorHAnsi" w:cstheme="minorHAnsi"/>
          <w:sz w:val="22"/>
          <w:szCs w:val="22"/>
        </w:rPr>
        <w:t xml:space="preserve">της μελέτης πρέπει να </w:t>
      </w:r>
      <w:r w:rsidRPr="00D255DD">
        <w:rPr>
          <w:rFonts w:asciiTheme="minorHAnsi" w:hAnsiTheme="minorHAnsi" w:cstheme="minorHAnsi"/>
          <w:sz w:val="22"/>
          <w:szCs w:val="22"/>
        </w:rPr>
        <w:t xml:space="preserve">περιλαμβάνει </w:t>
      </w:r>
      <w:r w:rsidR="00397A32" w:rsidRPr="00D255DD">
        <w:rPr>
          <w:rFonts w:asciiTheme="minorHAnsi" w:hAnsiTheme="minorHAnsi" w:cstheme="minorHAnsi"/>
          <w:sz w:val="22"/>
          <w:szCs w:val="22"/>
        </w:rPr>
        <w:t>κατ</w:t>
      </w:r>
      <w:r w:rsidR="00FE57F0" w:rsidRPr="00D255DD">
        <w:rPr>
          <w:rFonts w:asciiTheme="minorHAnsi" w:hAnsiTheme="minorHAnsi" w:cstheme="minorHAnsi"/>
          <w:sz w:val="22"/>
          <w:szCs w:val="22"/>
        </w:rPr>
        <w:t>’</w:t>
      </w:r>
      <w:r w:rsidR="00397A32" w:rsidRPr="00D255DD">
        <w:rPr>
          <w:rFonts w:asciiTheme="minorHAnsi" w:hAnsiTheme="minorHAnsi" w:cstheme="minorHAnsi"/>
          <w:sz w:val="22"/>
          <w:szCs w:val="22"/>
        </w:rPr>
        <w:t xml:space="preserve"> ελάχιστον </w:t>
      </w:r>
      <w:r w:rsidRPr="00D255DD">
        <w:rPr>
          <w:rFonts w:asciiTheme="minorHAnsi" w:hAnsiTheme="minorHAnsi" w:cstheme="minorHAnsi"/>
          <w:sz w:val="22"/>
          <w:szCs w:val="22"/>
        </w:rPr>
        <w:t>τα ακόλουθα στάδια:</w:t>
      </w:r>
    </w:p>
    <w:p w14:paraId="670B9DD3" w14:textId="4030D91E" w:rsidR="000F363A" w:rsidRPr="00D255DD" w:rsidRDefault="000F363A" w:rsidP="00D255DD">
      <w:pPr>
        <w:pStyle w:val="a3"/>
        <w:numPr>
          <w:ilvl w:val="0"/>
          <w:numId w:val="31"/>
        </w:numPr>
        <w:tabs>
          <w:tab w:val="clear" w:pos="720"/>
          <w:tab w:val="num" w:pos="426"/>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Ορισμό</w:t>
      </w:r>
      <w:r w:rsidR="00397A32" w:rsidRPr="00D255DD">
        <w:rPr>
          <w:rFonts w:asciiTheme="minorHAnsi" w:hAnsiTheme="minorHAnsi" w:cstheme="minorHAnsi"/>
          <w:b/>
          <w:bCs/>
          <w:sz w:val="22"/>
          <w:szCs w:val="22"/>
        </w:rPr>
        <w:t>ς</w:t>
      </w:r>
      <w:r w:rsidRPr="00D255DD">
        <w:rPr>
          <w:rFonts w:asciiTheme="minorHAnsi" w:hAnsiTheme="minorHAnsi" w:cstheme="minorHAnsi"/>
          <w:b/>
          <w:bCs/>
          <w:sz w:val="22"/>
          <w:szCs w:val="22"/>
        </w:rPr>
        <w:t xml:space="preserve"> ορίων του συστήματος (</w:t>
      </w:r>
      <w:proofErr w:type="spellStart"/>
      <w:r w:rsidRPr="00D255DD">
        <w:rPr>
          <w:rFonts w:asciiTheme="minorHAnsi" w:hAnsiTheme="minorHAnsi" w:cstheme="minorHAnsi"/>
          <w:b/>
          <w:bCs/>
          <w:sz w:val="22"/>
          <w:szCs w:val="22"/>
        </w:rPr>
        <w:t>System</w:t>
      </w:r>
      <w:proofErr w:type="spellEnd"/>
      <w:r w:rsidRPr="00D255DD">
        <w:rPr>
          <w:rFonts w:asciiTheme="minorHAnsi" w:hAnsiTheme="minorHAnsi" w:cstheme="minorHAnsi"/>
          <w:b/>
          <w:bCs/>
          <w:sz w:val="22"/>
          <w:szCs w:val="22"/>
        </w:rPr>
        <w:t xml:space="preserve"> </w:t>
      </w:r>
      <w:proofErr w:type="spellStart"/>
      <w:r w:rsidRPr="00D255DD">
        <w:rPr>
          <w:rFonts w:asciiTheme="minorHAnsi" w:hAnsiTheme="minorHAnsi" w:cstheme="minorHAnsi"/>
          <w:b/>
          <w:bCs/>
          <w:sz w:val="22"/>
          <w:szCs w:val="22"/>
        </w:rPr>
        <w:t>Boundaries</w:t>
      </w:r>
      <w:proofErr w:type="spellEnd"/>
      <w:r w:rsidRPr="00D255DD">
        <w:rPr>
          <w:rFonts w:asciiTheme="minorHAnsi" w:hAnsiTheme="minorHAnsi" w:cstheme="minorHAnsi"/>
          <w:b/>
          <w:bCs/>
          <w:sz w:val="22"/>
          <w:szCs w:val="22"/>
        </w:rPr>
        <w:t>)</w:t>
      </w:r>
      <w:r w:rsidR="00397A32" w:rsidRPr="00D255DD">
        <w:rPr>
          <w:rFonts w:asciiTheme="minorHAnsi" w:hAnsiTheme="minorHAnsi" w:cstheme="minorHAnsi"/>
          <w:b/>
          <w:bCs/>
          <w:sz w:val="22"/>
          <w:szCs w:val="22"/>
        </w:rPr>
        <w:t>:</w:t>
      </w:r>
      <w:r w:rsidR="00397A32" w:rsidRPr="00D255DD">
        <w:rPr>
          <w:rFonts w:asciiTheme="minorHAnsi" w:hAnsiTheme="minorHAnsi" w:cstheme="minorHAnsi"/>
          <w:sz w:val="22"/>
          <w:szCs w:val="22"/>
        </w:rPr>
        <w:t xml:space="preserve"> Προσδιορίζονται τα όρια της μελέτης από την εγκατάσταση της καλλιέργειας έως και τη συγκομιδή του προϊόντος, περιλαμβάνοντας όλες τις άμεσες και έμμεσες εκπομπές που σχετίζονται με τις καλλιεργητικές εργασίες, τις εισροές (λιπάσματα, καύσιμα, </w:t>
      </w:r>
      <w:proofErr w:type="spellStart"/>
      <w:r w:rsidR="00397A32" w:rsidRPr="00D255DD">
        <w:rPr>
          <w:rFonts w:asciiTheme="minorHAnsi" w:hAnsiTheme="minorHAnsi" w:cstheme="minorHAnsi"/>
          <w:sz w:val="22"/>
          <w:szCs w:val="22"/>
        </w:rPr>
        <w:t>φυτοπροστατευτικά</w:t>
      </w:r>
      <w:proofErr w:type="spellEnd"/>
      <w:r w:rsidR="00397A32" w:rsidRPr="00D255DD">
        <w:rPr>
          <w:rFonts w:asciiTheme="minorHAnsi" w:hAnsiTheme="minorHAnsi" w:cstheme="minorHAnsi"/>
          <w:sz w:val="22"/>
          <w:szCs w:val="22"/>
        </w:rPr>
        <w:t xml:space="preserve"> προϊόντα) και τις αρδευτικές ανάγκες.</w:t>
      </w:r>
    </w:p>
    <w:p w14:paraId="33DEFC46" w14:textId="737DF7D5" w:rsidR="000F363A" w:rsidRPr="00D255DD" w:rsidRDefault="000F363A" w:rsidP="00D255DD">
      <w:pPr>
        <w:pStyle w:val="a3"/>
        <w:numPr>
          <w:ilvl w:val="0"/>
          <w:numId w:val="31"/>
        </w:numPr>
        <w:tabs>
          <w:tab w:val="clear" w:pos="720"/>
          <w:tab w:val="num" w:pos="426"/>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Επιλογή μονάδας αναφοράς (</w:t>
      </w:r>
      <w:proofErr w:type="spellStart"/>
      <w:r w:rsidRPr="00D255DD">
        <w:rPr>
          <w:rFonts w:asciiTheme="minorHAnsi" w:hAnsiTheme="minorHAnsi" w:cstheme="minorHAnsi"/>
          <w:b/>
          <w:bCs/>
          <w:sz w:val="22"/>
          <w:szCs w:val="22"/>
        </w:rPr>
        <w:t>Functional</w:t>
      </w:r>
      <w:proofErr w:type="spellEnd"/>
      <w:r w:rsidRPr="00D255DD">
        <w:rPr>
          <w:rFonts w:asciiTheme="minorHAnsi" w:hAnsiTheme="minorHAnsi" w:cstheme="minorHAnsi"/>
          <w:b/>
          <w:bCs/>
          <w:sz w:val="22"/>
          <w:szCs w:val="22"/>
        </w:rPr>
        <w:t xml:space="preserve"> </w:t>
      </w:r>
      <w:proofErr w:type="spellStart"/>
      <w:r w:rsidRPr="00D255DD">
        <w:rPr>
          <w:rFonts w:asciiTheme="minorHAnsi" w:hAnsiTheme="minorHAnsi" w:cstheme="minorHAnsi"/>
          <w:b/>
          <w:bCs/>
          <w:sz w:val="22"/>
          <w:szCs w:val="22"/>
        </w:rPr>
        <w:t>Unit</w:t>
      </w:r>
      <w:proofErr w:type="spellEnd"/>
      <w:r w:rsidRPr="00D255DD">
        <w:rPr>
          <w:rFonts w:asciiTheme="minorHAnsi" w:hAnsiTheme="minorHAnsi" w:cstheme="minorHAnsi"/>
          <w:b/>
          <w:bCs/>
          <w:sz w:val="22"/>
          <w:szCs w:val="22"/>
        </w:rPr>
        <w:t>)</w:t>
      </w:r>
      <w:r w:rsidR="00397A32" w:rsidRPr="00D255DD">
        <w:rPr>
          <w:rFonts w:asciiTheme="minorHAnsi" w:hAnsiTheme="minorHAnsi" w:cstheme="minorHAnsi"/>
          <w:b/>
          <w:bCs/>
          <w:sz w:val="22"/>
          <w:szCs w:val="22"/>
        </w:rPr>
        <w:t xml:space="preserve">: </w:t>
      </w:r>
      <w:r w:rsidRPr="00D255DD">
        <w:rPr>
          <w:rFonts w:asciiTheme="minorHAnsi" w:hAnsiTheme="minorHAnsi" w:cstheme="minorHAnsi"/>
          <w:sz w:val="22"/>
          <w:szCs w:val="22"/>
        </w:rPr>
        <w:t xml:space="preserve"> </w:t>
      </w:r>
      <w:r w:rsidR="00397A32" w:rsidRPr="00D255DD">
        <w:rPr>
          <w:rFonts w:asciiTheme="minorHAnsi" w:hAnsiTheme="minorHAnsi" w:cstheme="minorHAnsi"/>
          <w:sz w:val="22"/>
          <w:szCs w:val="22"/>
        </w:rPr>
        <w:t>ήτοι το 1 στρέμμα καλλιέργειας και ο 1 τόνος παραγόμενου προϊόντος, προκειμένου να διασφαλιστεί η δυνατότητα σύγκρισης και αξιολόγησης εναλλακτικών σεναρίων.</w:t>
      </w:r>
    </w:p>
    <w:p w14:paraId="616770F7" w14:textId="221CBE58" w:rsidR="00397A32" w:rsidRPr="00D255DD" w:rsidRDefault="000F363A" w:rsidP="00D255DD">
      <w:pPr>
        <w:pStyle w:val="a3"/>
        <w:numPr>
          <w:ilvl w:val="0"/>
          <w:numId w:val="31"/>
        </w:numPr>
        <w:tabs>
          <w:tab w:val="clear" w:pos="720"/>
          <w:tab w:val="num" w:pos="426"/>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 xml:space="preserve">Συλλογή </w:t>
      </w:r>
      <w:r w:rsidR="00220E92" w:rsidRPr="00D255DD">
        <w:rPr>
          <w:rFonts w:asciiTheme="minorHAnsi" w:hAnsiTheme="minorHAnsi" w:cstheme="minorHAnsi"/>
          <w:b/>
          <w:bCs/>
          <w:sz w:val="22"/>
          <w:szCs w:val="22"/>
        </w:rPr>
        <w:t xml:space="preserve">και καταγραφή </w:t>
      </w:r>
      <w:r w:rsidRPr="00D255DD">
        <w:rPr>
          <w:rFonts w:asciiTheme="minorHAnsi" w:hAnsiTheme="minorHAnsi" w:cstheme="minorHAnsi"/>
          <w:b/>
          <w:bCs/>
          <w:sz w:val="22"/>
          <w:szCs w:val="22"/>
        </w:rPr>
        <w:t>πρωτογενών και δευτερογενών δεδομένων σχετικά με εισροές</w:t>
      </w:r>
      <w:r w:rsidR="00220E92" w:rsidRPr="00D255DD">
        <w:rPr>
          <w:rFonts w:asciiTheme="minorHAnsi" w:hAnsiTheme="minorHAnsi" w:cstheme="minorHAnsi"/>
          <w:b/>
          <w:bCs/>
          <w:sz w:val="22"/>
          <w:szCs w:val="22"/>
        </w:rPr>
        <w:t xml:space="preserve"> μέσω κατάλληλα δομημένων ερωτηματολογίων που θα διαμοιραστούν σε καλλιεργητές αραβοσίτου ή και γεωπόνους της ΠΑΜΘ</w:t>
      </w:r>
      <w:r w:rsidR="00397A32" w:rsidRPr="00D255DD">
        <w:rPr>
          <w:rFonts w:asciiTheme="minorHAnsi" w:hAnsiTheme="minorHAnsi" w:cstheme="minorHAnsi"/>
          <w:b/>
          <w:bCs/>
          <w:sz w:val="22"/>
          <w:szCs w:val="22"/>
        </w:rPr>
        <w:t xml:space="preserve">. </w:t>
      </w:r>
      <w:r w:rsidR="00397A32" w:rsidRPr="00D255DD">
        <w:rPr>
          <w:rFonts w:asciiTheme="minorHAnsi" w:hAnsiTheme="minorHAnsi" w:cstheme="minorHAnsi"/>
          <w:sz w:val="22"/>
          <w:szCs w:val="22"/>
        </w:rPr>
        <w:t>Ειδικότερα</w:t>
      </w:r>
      <w:r w:rsidR="00220E92" w:rsidRPr="00D255DD">
        <w:rPr>
          <w:rFonts w:asciiTheme="minorHAnsi" w:hAnsiTheme="minorHAnsi" w:cstheme="minorHAnsi"/>
          <w:sz w:val="22"/>
          <w:szCs w:val="22"/>
        </w:rPr>
        <w:t xml:space="preserve"> θα πρέπει να συλλεχθούν προς ανάλυση δεδομένα για:</w:t>
      </w:r>
    </w:p>
    <w:p w14:paraId="7DC86620" w14:textId="77777777" w:rsidR="00397A32" w:rsidRPr="00D255DD" w:rsidRDefault="00397A32"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-Τις ποσότητες και τύπους λιπασμάτων, φυτοφαρμάκων και καυσίμων που χρησιμοποιούνται.</w:t>
      </w:r>
    </w:p>
    <w:p w14:paraId="403ED692" w14:textId="77777777" w:rsidR="00220E92" w:rsidRPr="00D255DD" w:rsidRDefault="00397A32"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-Την κατανάλωση αρδευτικού νερού και ενέργειας.</w:t>
      </w:r>
    </w:p>
    <w:p w14:paraId="158CFB84" w14:textId="45BA876A" w:rsidR="00397A32" w:rsidRPr="00D255DD" w:rsidRDefault="00220E92"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w:t>
      </w:r>
      <w:r w:rsidR="00397A32" w:rsidRPr="00D255DD">
        <w:rPr>
          <w:rFonts w:asciiTheme="minorHAnsi" w:hAnsiTheme="minorHAnsi" w:cstheme="minorHAnsi"/>
          <w:sz w:val="22"/>
          <w:szCs w:val="22"/>
        </w:rPr>
        <w:t>Τις χρήσεις γεωργικών μηχανημάτων και μεταφορικά δεδομένα.</w:t>
      </w:r>
    </w:p>
    <w:p w14:paraId="5382DF2B" w14:textId="77777777" w:rsidR="00220E92" w:rsidRPr="00D255DD" w:rsidRDefault="000F363A" w:rsidP="00D255DD">
      <w:pPr>
        <w:pStyle w:val="a3"/>
        <w:numPr>
          <w:ilvl w:val="0"/>
          <w:numId w:val="31"/>
        </w:numPr>
        <w:tabs>
          <w:tab w:val="clear" w:pos="720"/>
          <w:tab w:val="num" w:pos="426"/>
        </w:tabs>
        <w:spacing w:after="120" w:line="288" w:lineRule="auto"/>
        <w:ind w:left="0" w:hanging="426"/>
        <w:jc w:val="both"/>
        <w:rPr>
          <w:rFonts w:asciiTheme="minorHAnsi" w:hAnsiTheme="minorHAnsi" w:cstheme="minorHAnsi"/>
          <w:sz w:val="22"/>
          <w:szCs w:val="22"/>
        </w:rPr>
      </w:pPr>
      <w:r w:rsidRPr="00D255DD">
        <w:rPr>
          <w:rFonts w:asciiTheme="minorHAnsi" w:hAnsiTheme="minorHAnsi" w:cstheme="minorHAnsi"/>
          <w:b/>
          <w:bCs/>
          <w:sz w:val="22"/>
          <w:szCs w:val="22"/>
        </w:rPr>
        <w:t>Υπολογισμό</w:t>
      </w:r>
      <w:r w:rsidR="00220E92" w:rsidRPr="00D255DD">
        <w:rPr>
          <w:rFonts w:asciiTheme="minorHAnsi" w:hAnsiTheme="minorHAnsi" w:cstheme="minorHAnsi"/>
          <w:b/>
          <w:bCs/>
          <w:sz w:val="22"/>
          <w:szCs w:val="22"/>
        </w:rPr>
        <w:t>ς</w:t>
      </w:r>
      <w:r w:rsidRPr="00D255DD">
        <w:rPr>
          <w:rFonts w:asciiTheme="minorHAnsi" w:hAnsiTheme="minorHAnsi" w:cstheme="minorHAnsi"/>
          <w:b/>
          <w:bCs/>
          <w:sz w:val="22"/>
          <w:szCs w:val="22"/>
        </w:rPr>
        <w:t xml:space="preserve"> εκπομπών αερίων του θερμοκηπίου (CO₂, CH₄, N₂O)</w:t>
      </w:r>
      <w:r w:rsidR="00220E92" w:rsidRPr="00D255DD">
        <w:rPr>
          <w:rFonts w:asciiTheme="minorHAnsi" w:hAnsiTheme="minorHAnsi" w:cstheme="minorHAnsi"/>
          <w:b/>
          <w:bCs/>
          <w:sz w:val="22"/>
          <w:szCs w:val="22"/>
        </w:rPr>
        <w:t>.</w:t>
      </w:r>
      <w:r w:rsidRPr="00D255DD">
        <w:rPr>
          <w:rFonts w:asciiTheme="minorHAnsi" w:hAnsiTheme="minorHAnsi" w:cstheme="minorHAnsi"/>
          <w:sz w:val="22"/>
          <w:szCs w:val="22"/>
        </w:rPr>
        <w:t xml:space="preserve"> </w:t>
      </w:r>
    </w:p>
    <w:p w14:paraId="40AB240F" w14:textId="4B6AAABB" w:rsidR="000F363A" w:rsidRPr="00D255DD" w:rsidRDefault="00220E92" w:rsidP="00D255DD">
      <w:pPr>
        <w:pStyle w:val="a3"/>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 xml:space="preserve">Οι εκπομπές διοξειδίου του άνθρακα (CO₂), μεθανίου (CH₄) και </w:t>
      </w:r>
      <w:proofErr w:type="spellStart"/>
      <w:r w:rsidRPr="00D255DD">
        <w:rPr>
          <w:rFonts w:asciiTheme="minorHAnsi" w:hAnsiTheme="minorHAnsi" w:cstheme="minorHAnsi"/>
          <w:sz w:val="22"/>
          <w:szCs w:val="22"/>
        </w:rPr>
        <w:t>υποξειδίου</w:t>
      </w:r>
      <w:proofErr w:type="spellEnd"/>
      <w:r w:rsidRPr="00D255DD">
        <w:rPr>
          <w:rFonts w:asciiTheme="minorHAnsi" w:hAnsiTheme="minorHAnsi" w:cstheme="minorHAnsi"/>
          <w:sz w:val="22"/>
          <w:szCs w:val="22"/>
        </w:rPr>
        <w:t xml:space="preserve"> του αζώτου (N₂O) </w:t>
      </w:r>
      <w:proofErr w:type="spellStart"/>
      <w:r w:rsidRPr="00D255DD">
        <w:rPr>
          <w:rFonts w:asciiTheme="minorHAnsi" w:hAnsiTheme="minorHAnsi" w:cstheme="minorHAnsi"/>
          <w:sz w:val="22"/>
          <w:szCs w:val="22"/>
        </w:rPr>
        <w:t>κλπ</w:t>
      </w:r>
      <w:proofErr w:type="spellEnd"/>
      <w:r w:rsidRPr="00D255DD">
        <w:rPr>
          <w:rFonts w:asciiTheme="minorHAnsi" w:hAnsiTheme="minorHAnsi" w:cstheme="minorHAnsi"/>
          <w:sz w:val="22"/>
          <w:szCs w:val="22"/>
        </w:rPr>
        <w:t xml:space="preserve"> πρέπει να </w:t>
      </w:r>
      <w:r w:rsidR="00696B8A" w:rsidRPr="00D255DD">
        <w:rPr>
          <w:rFonts w:asciiTheme="minorHAnsi" w:hAnsiTheme="minorHAnsi" w:cstheme="minorHAnsi"/>
          <w:sz w:val="22"/>
          <w:szCs w:val="22"/>
        </w:rPr>
        <w:t>μετατραπούν</w:t>
      </w:r>
      <w:r w:rsidRPr="00D255DD">
        <w:rPr>
          <w:rFonts w:asciiTheme="minorHAnsi" w:hAnsiTheme="minorHAnsi" w:cstheme="minorHAnsi"/>
          <w:sz w:val="22"/>
          <w:szCs w:val="22"/>
        </w:rPr>
        <w:t xml:space="preserve"> </w:t>
      </w:r>
      <w:r w:rsidR="000F363A" w:rsidRPr="00D255DD">
        <w:rPr>
          <w:rFonts w:asciiTheme="minorHAnsi" w:hAnsiTheme="minorHAnsi" w:cstheme="minorHAnsi"/>
          <w:sz w:val="22"/>
          <w:szCs w:val="22"/>
        </w:rPr>
        <w:t>σε ισοδύναμο CO₂ (CO₂-</w:t>
      </w:r>
      <w:proofErr w:type="spellStart"/>
      <w:r w:rsidR="000F363A" w:rsidRPr="00D255DD">
        <w:rPr>
          <w:rFonts w:asciiTheme="minorHAnsi" w:hAnsiTheme="minorHAnsi" w:cstheme="minorHAnsi"/>
          <w:sz w:val="22"/>
          <w:szCs w:val="22"/>
        </w:rPr>
        <w:t>eq</w:t>
      </w:r>
      <w:proofErr w:type="spellEnd"/>
      <w:r w:rsidR="000F363A" w:rsidRPr="00D255DD">
        <w:rPr>
          <w:rFonts w:asciiTheme="minorHAnsi" w:hAnsiTheme="minorHAnsi" w:cstheme="minorHAnsi"/>
          <w:sz w:val="22"/>
          <w:szCs w:val="22"/>
        </w:rPr>
        <w:t xml:space="preserve">), με χρήση συντελεστών εκπομπής </w:t>
      </w:r>
      <w:r w:rsidR="00696B8A" w:rsidRPr="00D255DD">
        <w:rPr>
          <w:rFonts w:asciiTheme="minorHAnsi" w:hAnsiTheme="minorHAnsi" w:cstheme="minorHAnsi"/>
          <w:sz w:val="22"/>
          <w:szCs w:val="22"/>
        </w:rPr>
        <w:t>(</w:t>
      </w:r>
      <w:proofErr w:type="spellStart"/>
      <w:r w:rsidR="00696B8A" w:rsidRPr="00D255DD">
        <w:rPr>
          <w:rFonts w:asciiTheme="minorHAnsi" w:hAnsiTheme="minorHAnsi" w:cstheme="minorHAnsi"/>
          <w:sz w:val="22"/>
          <w:szCs w:val="22"/>
        </w:rPr>
        <w:t>emission</w:t>
      </w:r>
      <w:proofErr w:type="spellEnd"/>
      <w:r w:rsidR="00696B8A" w:rsidRPr="00D255DD">
        <w:rPr>
          <w:rFonts w:asciiTheme="minorHAnsi" w:hAnsiTheme="minorHAnsi" w:cstheme="minorHAnsi"/>
          <w:sz w:val="22"/>
          <w:szCs w:val="22"/>
        </w:rPr>
        <w:t xml:space="preserve"> </w:t>
      </w:r>
      <w:proofErr w:type="spellStart"/>
      <w:r w:rsidR="00696B8A" w:rsidRPr="00D255DD">
        <w:rPr>
          <w:rFonts w:asciiTheme="minorHAnsi" w:hAnsiTheme="minorHAnsi" w:cstheme="minorHAnsi"/>
          <w:sz w:val="22"/>
          <w:szCs w:val="22"/>
        </w:rPr>
        <w:t>factors</w:t>
      </w:r>
      <w:proofErr w:type="spellEnd"/>
      <w:r w:rsidR="00696B8A" w:rsidRPr="00D255DD">
        <w:rPr>
          <w:rFonts w:asciiTheme="minorHAnsi" w:hAnsiTheme="minorHAnsi" w:cstheme="minorHAnsi"/>
          <w:sz w:val="22"/>
          <w:szCs w:val="22"/>
        </w:rPr>
        <w:t xml:space="preserve">) </w:t>
      </w:r>
      <w:r w:rsidR="000F363A" w:rsidRPr="00D255DD">
        <w:rPr>
          <w:rFonts w:asciiTheme="minorHAnsi" w:hAnsiTheme="minorHAnsi" w:cstheme="minorHAnsi"/>
          <w:sz w:val="22"/>
          <w:szCs w:val="22"/>
        </w:rPr>
        <w:t>από διεθνώς αναγνωρισμένες βάσεις δεδομένων (</w:t>
      </w:r>
      <w:proofErr w:type="spellStart"/>
      <w:r w:rsidRPr="00D255DD">
        <w:rPr>
          <w:rFonts w:asciiTheme="minorHAnsi" w:hAnsiTheme="minorHAnsi" w:cstheme="minorHAnsi"/>
          <w:sz w:val="22"/>
          <w:szCs w:val="22"/>
        </w:rPr>
        <w:t>π.χ.</w:t>
      </w:r>
      <w:r w:rsidR="000F363A" w:rsidRPr="00D255DD">
        <w:rPr>
          <w:rFonts w:asciiTheme="minorHAnsi" w:hAnsiTheme="minorHAnsi" w:cstheme="minorHAnsi"/>
          <w:sz w:val="22"/>
          <w:szCs w:val="22"/>
        </w:rPr>
        <w:t>IPCC</w:t>
      </w:r>
      <w:proofErr w:type="spellEnd"/>
      <w:r w:rsidR="000F363A" w:rsidRPr="00D255DD">
        <w:rPr>
          <w:rFonts w:asciiTheme="minorHAnsi" w:hAnsiTheme="minorHAnsi" w:cstheme="minorHAnsi"/>
          <w:sz w:val="22"/>
          <w:szCs w:val="22"/>
        </w:rPr>
        <w:t xml:space="preserve">, DEFRA, </w:t>
      </w:r>
      <w:proofErr w:type="spellStart"/>
      <w:r w:rsidR="000F363A" w:rsidRPr="00D255DD">
        <w:rPr>
          <w:rFonts w:asciiTheme="minorHAnsi" w:hAnsiTheme="minorHAnsi" w:cstheme="minorHAnsi"/>
          <w:sz w:val="22"/>
          <w:szCs w:val="22"/>
        </w:rPr>
        <w:t>ecoinvent</w:t>
      </w:r>
      <w:proofErr w:type="spellEnd"/>
      <w:r w:rsidR="000F363A" w:rsidRPr="00D255DD">
        <w:rPr>
          <w:rFonts w:asciiTheme="minorHAnsi" w:hAnsiTheme="minorHAnsi" w:cstheme="minorHAnsi"/>
          <w:sz w:val="22"/>
          <w:szCs w:val="22"/>
        </w:rPr>
        <w:t>).</w:t>
      </w:r>
    </w:p>
    <w:p w14:paraId="7A51BF0F" w14:textId="77777777" w:rsidR="00696B8A" w:rsidRPr="00D255DD" w:rsidRDefault="000F363A" w:rsidP="00D255DD">
      <w:pPr>
        <w:pStyle w:val="a3"/>
        <w:numPr>
          <w:ilvl w:val="0"/>
          <w:numId w:val="31"/>
        </w:numPr>
        <w:tabs>
          <w:tab w:val="clear" w:pos="720"/>
          <w:tab w:val="num" w:pos="426"/>
        </w:tabs>
        <w:spacing w:after="120" w:line="288" w:lineRule="auto"/>
        <w:ind w:left="0" w:hanging="426"/>
        <w:jc w:val="both"/>
        <w:rPr>
          <w:rFonts w:asciiTheme="minorHAnsi" w:hAnsiTheme="minorHAnsi" w:cstheme="minorHAnsi"/>
          <w:b/>
          <w:bCs/>
          <w:sz w:val="22"/>
          <w:szCs w:val="22"/>
        </w:rPr>
      </w:pPr>
      <w:r w:rsidRPr="00D255DD">
        <w:rPr>
          <w:rFonts w:asciiTheme="minorHAnsi" w:hAnsiTheme="minorHAnsi" w:cstheme="minorHAnsi"/>
          <w:b/>
          <w:bCs/>
          <w:sz w:val="22"/>
          <w:szCs w:val="22"/>
        </w:rPr>
        <w:t>Ανάλυση και παρουσίαση αποτελεσμάτων, συνολικά και ανά δραστηριότητα.</w:t>
      </w:r>
      <w:r w:rsidR="00696B8A" w:rsidRPr="00D255DD">
        <w:rPr>
          <w:rFonts w:asciiTheme="minorHAnsi" w:hAnsiTheme="minorHAnsi" w:cstheme="minorHAnsi"/>
          <w:b/>
          <w:bCs/>
          <w:sz w:val="22"/>
          <w:szCs w:val="22"/>
        </w:rPr>
        <w:t xml:space="preserve"> </w:t>
      </w:r>
    </w:p>
    <w:p w14:paraId="15076440" w14:textId="77777777" w:rsidR="00696B8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Τα αποτελέσματα να αποτυπωθούν</w:t>
      </w:r>
    </w:p>
    <w:p w14:paraId="11E18C43" w14:textId="4C54A2DC" w:rsidR="00696B8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Α) Συνολικά, ανά μονάδα αναφοράς.</w:t>
      </w:r>
    </w:p>
    <w:p w14:paraId="560E0ADC" w14:textId="77777777" w:rsidR="00696B8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Β) Ανά δραστηριότητα (λίπανση, άρδευση, καύσιμα κ.λπ.).</w:t>
      </w:r>
    </w:p>
    <w:p w14:paraId="1A8760EA" w14:textId="2E257B87" w:rsidR="000F363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με τη χρήση γραφημάτων (π.χ. διαγράμματα ράβδων και πίτας) για την ανάδειξη των σημαντικότερων πηγών εκπομπών.</w:t>
      </w:r>
    </w:p>
    <w:p w14:paraId="73D04B7C" w14:textId="36DB0BC9" w:rsidR="00696B8A" w:rsidRPr="00D255DD" w:rsidRDefault="000F363A" w:rsidP="00D255DD">
      <w:pPr>
        <w:pStyle w:val="a3"/>
        <w:numPr>
          <w:ilvl w:val="0"/>
          <w:numId w:val="31"/>
        </w:numPr>
        <w:tabs>
          <w:tab w:val="clear" w:pos="720"/>
          <w:tab w:val="num" w:pos="426"/>
        </w:tabs>
        <w:spacing w:after="120" w:line="288" w:lineRule="auto"/>
        <w:ind w:left="0" w:hanging="426"/>
        <w:jc w:val="both"/>
        <w:rPr>
          <w:rFonts w:asciiTheme="minorHAnsi" w:hAnsiTheme="minorHAnsi" w:cstheme="minorHAnsi"/>
          <w:b/>
          <w:bCs/>
          <w:sz w:val="22"/>
          <w:szCs w:val="22"/>
        </w:rPr>
      </w:pPr>
      <w:r w:rsidRPr="00D255DD">
        <w:rPr>
          <w:rFonts w:asciiTheme="minorHAnsi" w:hAnsiTheme="minorHAnsi" w:cstheme="minorHAnsi"/>
          <w:b/>
          <w:bCs/>
          <w:sz w:val="22"/>
          <w:szCs w:val="22"/>
        </w:rPr>
        <w:t xml:space="preserve">Διαμόρφωση </w:t>
      </w:r>
      <w:r w:rsidR="00C22B1B" w:rsidRPr="00D255DD">
        <w:rPr>
          <w:rFonts w:asciiTheme="minorHAnsi" w:hAnsiTheme="minorHAnsi" w:cstheme="minorHAnsi"/>
          <w:b/>
          <w:bCs/>
          <w:sz w:val="22"/>
          <w:szCs w:val="22"/>
        </w:rPr>
        <w:t xml:space="preserve">κοστολογημένων μέτρων διαχείρισης </w:t>
      </w:r>
      <w:r w:rsidRPr="00D255DD">
        <w:rPr>
          <w:rFonts w:asciiTheme="minorHAnsi" w:hAnsiTheme="minorHAnsi" w:cstheme="minorHAnsi"/>
          <w:b/>
          <w:bCs/>
          <w:sz w:val="22"/>
          <w:szCs w:val="22"/>
        </w:rPr>
        <w:t>και περιορισμού των εκπομπών.</w:t>
      </w:r>
    </w:p>
    <w:p w14:paraId="347A206B" w14:textId="77777777" w:rsidR="00696B8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 xml:space="preserve">Με βάση την ανάλυση των δεδομένων, πρέπει να προταθούν βελτιωτικές πρακτικές, όπως ενδεικτικά: </w:t>
      </w:r>
    </w:p>
    <w:p w14:paraId="2B366763" w14:textId="77777777" w:rsidR="00696B8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-Ορθολογικότερη χρήση λιπασμάτων.</w:t>
      </w:r>
    </w:p>
    <w:p w14:paraId="63507679" w14:textId="77777777" w:rsidR="00696B8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-Βελτίωση της ενεργειακής απόδοσης των αρδευτικών συστημάτων.</w:t>
      </w:r>
    </w:p>
    <w:p w14:paraId="1337A42D" w14:textId="20DDDBF9" w:rsidR="000F363A" w:rsidRPr="00D255DD" w:rsidRDefault="00696B8A" w:rsidP="00D255DD">
      <w:pPr>
        <w:pStyle w:val="a3"/>
        <w:tabs>
          <w:tab w:val="num" w:pos="426"/>
        </w:tabs>
        <w:spacing w:after="120" w:line="288" w:lineRule="auto"/>
        <w:ind w:left="0"/>
        <w:jc w:val="both"/>
        <w:rPr>
          <w:rFonts w:asciiTheme="minorHAnsi" w:hAnsiTheme="minorHAnsi" w:cstheme="minorHAnsi"/>
          <w:sz w:val="22"/>
          <w:szCs w:val="22"/>
        </w:rPr>
      </w:pPr>
      <w:r w:rsidRPr="00D255DD">
        <w:rPr>
          <w:rFonts w:asciiTheme="minorHAnsi" w:hAnsiTheme="minorHAnsi" w:cstheme="minorHAnsi"/>
          <w:sz w:val="22"/>
          <w:szCs w:val="22"/>
        </w:rPr>
        <w:t>-Ανάπτυξη στρατηγικής για βιώσιμη διαχείριση γεωργικών υπολειμμάτων.</w:t>
      </w:r>
    </w:p>
    <w:p w14:paraId="6E010FC5" w14:textId="0F67F1A5" w:rsidR="000B0A7C" w:rsidRPr="00D255DD" w:rsidRDefault="000B0A7C" w:rsidP="00D255DD">
      <w:pPr>
        <w:spacing w:after="120" w:line="288" w:lineRule="auto"/>
        <w:jc w:val="both"/>
        <w:rPr>
          <w:rFonts w:asciiTheme="minorHAnsi" w:eastAsia="Calibri" w:hAnsiTheme="minorHAnsi" w:cstheme="minorHAnsi"/>
          <w:b/>
          <w:bCs/>
          <w:sz w:val="22"/>
          <w:szCs w:val="22"/>
          <w:u w:val="single"/>
        </w:rPr>
      </w:pPr>
      <w:r w:rsidRPr="00D255DD">
        <w:rPr>
          <w:rFonts w:asciiTheme="minorHAnsi" w:eastAsia="Calibri" w:hAnsiTheme="minorHAnsi" w:cstheme="minorHAnsi"/>
          <w:b/>
          <w:bCs/>
          <w:sz w:val="22"/>
          <w:szCs w:val="22"/>
          <w:u w:val="single"/>
        </w:rPr>
        <w:t xml:space="preserve">Προτάσεις-Μέτρα Διαχείρισης </w:t>
      </w:r>
    </w:p>
    <w:p w14:paraId="6B46F329" w14:textId="75FFB649" w:rsidR="004136A9" w:rsidRPr="00D255DD" w:rsidRDefault="004136A9"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Τα προτεινόμενα μέτρα</w:t>
      </w:r>
      <w:r w:rsidR="000B0A7C" w:rsidRPr="00D255DD">
        <w:rPr>
          <w:rFonts w:asciiTheme="minorHAnsi" w:eastAsia="Calibri" w:hAnsiTheme="minorHAnsi" w:cstheme="minorHAnsi"/>
          <w:sz w:val="22"/>
          <w:szCs w:val="22"/>
        </w:rPr>
        <w:t xml:space="preserve"> διαχείρισης</w:t>
      </w:r>
      <w:r w:rsidRPr="00D255DD">
        <w:rPr>
          <w:rFonts w:asciiTheme="minorHAnsi" w:eastAsia="Calibri" w:hAnsiTheme="minorHAnsi" w:cstheme="minorHAnsi"/>
          <w:sz w:val="22"/>
          <w:szCs w:val="22"/>
        </w:rPr>
        <w:t xml:space="preserve">, που μπορεί να αφορούν αγροτικές δεσμεύσεις / πρακτικές ή άλλες παρεμβάσεις, πρέπει να συμφωνούν με τα οριζόμενα στην Κοινοτική και Εθνική Νομοθεσία αλλά και τις κατευθύνσεις που έχει το Στρατηγικό Σχέδιο ΚΑΠ 2023-2027. </w:t>
      </w:r>
    </w:p>
    <w:p w14:paraId="1BEB6B20" w14:textId="77777777" w:rsidR="004136A9" w:rsidRPr="00D255DD" w:rsidRDefault="004136A9"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 xml:space="preserve">Οι προτάσεις που θα οδηγούν σε τήρηση δεσμεύσεων - υποχρεωτικού ή εθελοντικού χαρακτήρα - από τους αγρότες, θα περιλαμβάνουν χρηματοοικονομική ανάλυση με </w:t>
      </w:r>
      <w:proofErr w:type="spellStart"/>
      <w:r w:rsidRPr="00D255DD">
        <w:rPr>
          <w:rFonts w:asciiTheme="minorHAnsi" w:eastAsia="Calibri" w:hAnsiTheme="minorHAnsi" w:cstheme="minorHAnsi"/>
          <w:b/>
          <w:bCs/>
          <w:sz w:val="22"/>
          <w:szCs w:val="22"/>
        </w:rPr>
        <w:t>ετησια</w:t>
      </w:r>
      <w:proofErr w:type="spellEnd"/>
      <w:r w:rsidRPr="00D255DD">
        <w:rPr>
          <w:rFonts w:asciiTheme="minorHAnsi" w:eastAsia="Calibri" w:hAnsiTheme="minorHAnsi" w:cstheme="minorHAnsi"/>
          <w:sz w:val="22"/>
          <w:szCs w:val="22"/>
        </w:rPr>
        <w:t xml:space="preserve"> πρόβλεψη για το κόστος εφαρμογής τους - πρόσθετες δαπάνες, απώλεια εισοδήματος, κόστος συναλλαγής (συμβουλευτικές υπηρεσίες) καθώς το κόστος εφαρμογής δύναται να καλυφθεί από παρεμβάσεις του ΣΣΚΑΠ.</w:t>
      </w:r>
    </w:p>
    <w:p w14:paraId="31796E96" w14:textId="1AAD20B2" w:rsidR="004136A9" w:rsidRPr="00D255DD" w:rsidRDefault="004136A9" w:rsidP="00D255DD">
      <w:pPr>
        <w:spacing w:after="120" w:line="288" w:lineRule="auto"/>
        <w:jc w:val="both"/>
        <w:rPr>
          <w:rFonts w:asciiTheme="minorHAnsi" w:eastAsia="Calibri" w:hAnsiTheme="minorHAnsi" w:cstheme="minorHAnsi"/>
          <w:b/>
          <w:bCs/>
          <w:sz w:val="22"/>
          <w:szCs w:val="22"/>
          <w:u w:val="single"/>
        </w:rPr>
      </w:pPr>
      <w:r w:rsidRPr="00D255DD">
        <w:rPr>
          <w:rFonts w:asciiTheme="minorHAnsi" w:eastAsia="Calibri" w:hAnsiTheme="minorHAnsi" w:cstheme="minorHAnsi"/>
          <w:b/>
          <w:bCs/>
          <w:sz w:val="22"/>
          <w:szCs w:val="22"/>
          <w:u w:val="single"/>
        </w:rPr>
        <w:t>θα περιλαμβάνουν τα παρακάτω στοιχεία:</w:t>
      </w:r>
    </w:p>
    <w:p w14:paraId="1A9440AB" w14:textId="37A321C2" w:rsidR="004136A9" w:rsidRPr="00D255DD" w:rsidRDefault="004136A9"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w:t>
      </w:r>
      <w:r w:rsidRPr="00D255DD">
        <w:rPr>
          <w:rFonts w:asciiTheme="minorHAnsi" w:eastAsia="Calibri" w:hAnsiTheme="minorHAnsi" w:cstheme="minorHAnsi"/>
          <w:b/>
          <w:bCs/>
          <w:sz w:val="22"/>
          <w:szCs w:val="22"/>
        </w:rPr>
        <w:t>Χωροθέτηση του μέτρου</w:t>
      </w:r>
      <w:r w:rsidRPr="00D255DD">
        <w:rPr>
          <w:rFonts w:asciiTheme="minorHAnsi" w:eastAsia="Calibri" w:hAnsiTheme="minorHAnsi" w:cstheme="minorHAnsi"/>
          <w:sz w:val="22"/>
          <w:szCs w:val="22"/>
        </w:rPr>
        <w:t xml:space="preserve"> στην περιοχή μελέτης ή/και σε τυχόν περιφερειακές ζώνες. Χωρική απεικόνιση.</w:t>
      </w:r>
    </w:p>
    <w:p w14:paraId="4481A13C" w14:textId="77777777" w:rsidR="004136A9" w:rsidRPr="00D255DD" w:rsidRDefault="004136A9"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w:t>
      </w:r>
      <w:r w:rsidRPr="00D255DD">
        <w:rPr>
          <w:rFonts w:asciiTheme="minorHAnsi" w:eastAsia="Calibri" w:hAnsiTheme="minorHAnsi" w:cstheme="minorHAnsi"/>
          <w:b/>
          <w:bCs/>
          <w:sz w:val="22"/>
          <w:szCs w:val="22"/>
        </w:rPr>
        <w:t>Στόχος του μέτρου και διασύνδεσή του</w:t>
      </w:r>
      <w:r w:rsidRPr="00D255DD">
        <w:rPr>
          <w:rFonts w:asciiTheme="minorHAnsi" w:eastAsia="Calibri" w:hAnsiTheme="minorHAnsi" w:cstheme="minorHAnsi"/>
          <w:sz w:val="22"/>
          <w:szCs w:val="22"/>
        </w:rPr>
        <w:t xml:space="preserve"> με τους στόχους περιορισμού του αποτυπώματος άνθρακα της καλλιέργειας αραβοσίτου.</w:t>
      </w:r>
    </w:p>
    <w:p w14:paraId="3C134EB8" w14:textId="77777777" w:rsidR="004136A9" w:rsidRPr="00D255DD" w:rsidRDefault="004136A9"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w:t>
      </w:r>
      <w:r w:rsidRPr="00D255DD">
        <w:rPr>
          <w:rFonts w:asciiTheme="minorHAnsi" w:eastAsia="Calibri" w:hAnsiTheme="minorHAnsi" w:cstheme="minorHAnsi"/>
          <w:b/>
          <w:bCs/>
          <w:sz w:val="22"/>
          <w:szCs w:val="22"/>
        </w:rPr>
        <w:t>Αναλυτική περιγραφή</w:t>
      </w:r>
      <w:r w:rsidRPr="00D255DD">
        <w:rPr>
          <w:rFonts w:asciiTheme="minorHAnsi" w:eastAsia="Calibri" w:hAnsiTheme="minorHAnsi" w:cstheme="minorHAnsi"/>
          <w:sz w:val="22"/>
          <w:szCs w:val="22"/>
        </w:rPr>
        <w:t xml:space="preserve"> και χωροθέτηση των αγροτικών δεσμεύσεων και πρακτικών που αφορά η εφαρμογή του. Αναλυτικά θα περιγράφονται το στάδιο (-α) καλλιεργητικού κύκλου ή/και κύκλου ζωής, με όσο το δυνατόν μεγαλύτερη χρονική ακρίβεια. Επίσης, αναφέρεται τυχόν ειδικός εξοπλισμός (είδος, ποσότητα) που απαιτείται για την εφαρμογή του προτεινόμενου μέτρου. Σε περίπτωση που το μέτρο αφορά διαχείριση εισροών, θα προσδιορίζεται ο τύπος τους, οι δραστικές ουσίες, η ποσότητα, ο χρόνος και ο τρόπος εφαρμογής. Θα περιγράφεται ο Βαθμός απόκλισης του προτεινόμενου μέτρου από τις υφιστάμενες γεωργικές πρακτικές και θα γίνεται προσδιορισμός αναγκών κατάρτισης των αγροτών που θα εφαρμόσουν το μέτρο.</w:t>
      </w:r>
    </w:p>
    <w:p w14:paraId="4BBFAD1A" w14:textId="77777777" w:rsidR="004136A9" w:rsidRPr="00D255DD" w:rsidRDefault="004136A9"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w:t>
      </w:r>
      <w:r w:rsidRPr="00D255DD">
        <w:rPr>
          <w:rFonts w:asciiTheme="minorHAnsi" w:eastAsia="Calibri" w:hAnsiTheme="minorHAnsi" w:cstheme="minorHAnsi"/>
          <w:b/>
          <w:bCs/>
          <w:sz w:val="22"/>
          <w:szCs w:val="22"/>
        </w:rPr>
        <w:t>Εκτίμηση κόστους του μέτρου</w:t>
      </w:r>
      <w:r w:rsidRPr="00D255DD">
        <w:rPr>
          <w:rFonts w:asciiTheme="minorHAnsi" w:eastAsia="Calibri" w:hAnsiTheme="minorHAnsi" w:cstheme="minorHAnsi"/>
          <w:sz w:val="22"/>
          <w:szCs w:val="22"/>
        </w:rPr>
        <w:t>. Θα γίνεται Υπολογισμός και τεκμηρίωση του πρόσθετου κόστους, της απώλειας εισοδήματος και του κόστους συναλλαγής (συμβουλευτικές υπηρεσίες), των υπηρεσιών κατάρτισης και άλλου είδους υπηρεσιών που προτείνονται (πχ συνεργασίας, δικτύωσης) ή συνεπάγεται η εφαρμογή του μέτρου για τον αγρότη.</w:t>
      </w:r>
    </w:p>
    <w:p w14:paraId="7E797AC3" w14:textId="77777777" w:rsidR="004136A9" w:rsidRPr="00FB0DF7" w:rsidRDefault="004136A9" w:rsidP="00D255DD">
      <w:pPr>
        <w:spacing w:after="120" w:line="288" w:lineRule="auto"/>
        <w:jc w:val="both"/>
        <w:rPr>
          <w:rFonts w:asciiTheme="minorHAnsi" w:eastAsia="Calibri" w:hAnsiTheme="minorHAnsi" w:cstheme="minorHAnsi"/>
          <w:sz w:val="22"/>
          <w:szCs w:val="22"/>
        </w:rPr>
      </w:pPr>
      <w:r w:rsidRPr="00FB0DF7">
        <w:rPr>
          <w:rFonts w:asciiTheme="minorHAnsi" w:eastAsia="Calibri" w:hAnsiTheme="minorHAnsi" w:cstheme="minorHAnsi"/>
          <w:sz w:val="22"/>
          <w:szCs w:val="22"/>
        </w:rPr>
        <w:t>-</w:t>
      </w:r>
      <w:r w:rsidRPr="00FB0DF7">
        <w:rPr>
          <w:rFonts w:asciiTheme="minorHAnsi" w:eastAsia="Calibri" w:hAnsiTheme="minorHAnsi" w:cstheme="minorHAnsi"/>
          <w:b/>
          <w:bCs/>
          <w:sz w:val="22"/>
          <w:szCs w:val="22"/>
        </w:rPr>
        <w:t>Παρακολούθηση εφαρμογής των προτεινόμενων μέτρων</w:t>
      </w:r>
      <w:r w:rsidRPr="00FB0DF7">
        <w:rPr>
          <w:rFonts w:asciiTheme="minorHAnsi" w:eastAsia="Calibri" w:hAnsiTheme="minorHAnsi" w:cstheme="minorHAnsi"/>
          <w:sz w:val="22"/>
          <w:szCs w:val="22"/>
        </w:rPr>
        <w:t>. Θα προταθεί από τον ανάδοχο μεθοδολογία παρακολούθησης της εφαρμογής του μέτρου, με αναφορά σε:</w:t>
      </w:r>
    </w:p>
    <w:p w14:paraId="156786A0" w14:textId="7597119B" w:rsidR="004136A9" w:rsidRPr="00FB0DF7" w:rsidRDefault="004136A9" w:rsidP="00D255DD">
      <w:pPr>
        <w:pStyle w:val="a3"/>
        <w:numPr>
          <w:ilvl w:val="0"/>
          <w:numId w:val="32"/>
        </w:numPr>
        <w:spacing w:after="120" w:line="288" w:lineRule="auto"/>
        <w:ind w:left="0"/>
        <w:jc w:val="both"/>
        <w:rPr>
          <w:rFonts w:asciiTheme="minorHAnsi" w:eastAsia="Calibri" w:hAnsiTheme="minorHAnsi" w:cstheme="minorHAnsi"/>
          <w:sz w:val="22"/>
          <w:szCs w:val="22"/>
        </w:rPr>
      </w:pPr>
      <w:r w:rsidRPr="00FB0DF7">
        <w:rPr>
          <w:rFonts w:asciiTheme="minorHAnsi" w:eastAsia="Calibri" w:hAnsiTheme="minorHAnsi" w:cstheme="minorHAnsi"/>
          <w:sz w:val="22"/>
          <w:szCs w:val="22"/>
        </w:rPr>
        <w:t>-δείκτες εκροών ή/και αποτελέσματος ή/και επιπτώσεων</w:t>
      </w:r>
    </w:p>
    <w:p w14:paraId="4F87ED77" w14:textId="2021294E" w:rsidR="000B0A7C" w:rsidRPr="00FB0DF7" w:rsidRDefault="004136A9" w:rsidP="00D255DD">
      <w:pPr>
        <w:pStyle w:val="a3"/>
        <w:numPr>
          <w:ilvl w:val="0"/>
          <w:numId w:val="32"/>
        </w:numPr>
        <w:spacing w:after="120" w:line="288" w:lineRule="auto"/>
        <w:ind w:left="0"/>
        <w:jc w:val="both"/>
        <w:rPr>
          <w:rFonts w:asciiTheme="minorHAnsi" w:eastAsia="Calibri" w:hAnsiTheme="minorHAnsi" w:cstheme="minorHAnsi"/>
          <w:sz w:val="22"/>
          <w:szCs w:val="22"/>
        </w:rPr>
      </w:pPr>
      <w:r w:rsidRPr="00FB0DF7">
        <w:rPr>
          <w:rFonts w:asciiTheme="minorHAnsi" w:eastAsia="Calibri" w:hAnsiTheme="minorHAnsi" w:cstheme="minorHAnsi"/>
          <w:sz w:val="22"/>
          <w:szCs w:val="22"/>
        </w:rPr>
        <w:t>-μεθοδολογία μέτρησης δεικτών, μονάδες, πηγές δεδομένων, χωρικό επίπεδο μέτρησης δείκτη, σύστημα συγκέντρωσης στοιχείων, τιμές βάσης, τιμές στόχου.</w:t>
      </w:r>
    </w:p>
    <w:p w14:paraId="1F79A112" w14:textId="0FC51086" w:rsidR="00B41214" w:rsidRPr="00FB0DF7" w:rsidRDefault="000B0A7C" w:rsidP="00D255DD">
      <w:pPr>
        <w:pStyle w:val="a3"/>
        <w:numPr>
          <w:ilvl w:val="0"/>
          <w:numId w:val="32"/>
        </w:numPr>
        <w:spacing w:after="120" w:line="288" w:lineRule="auto"/>
        <w:ind w:left="0"/>
        <w:jc w:val="both"/>
        <w:rPr>
          <w:rFonts w:asciiTheme="minorHAnsi" w:eastAsia="Calibri" w:hAnsiTheme="minorHAnsi" w:cstheme="minorHAnsi"/>
          <w:sz w:val="22"/>
          <w:szCs w:val="22"/>
        </w:rPr>
      </w:pPr>
      <w:r w:rsidRPr="00FB0DF7">
        <w:rPr>
          <w:rFonts w:asciiTheme="minorHAnsi" w:eastAsia="Calibri" w:hAnsiTheme="minorHAnsi" w:cstheme="minorHAnsi"/>
          <w:sz w:val="22"/>
          <w:szCs w:val="22"/>
        </w:rPr>
        <w:t>-</w:t>
      </w:r>
      <w:r w:rsidRPr="00FB0DF7">
        <w:rPr>
          <w:rFonts w:asciiTheme="minorHAnsi" w:hAnsiTheme="minorHAnsi" w:cstheme="minorHAnsi"/>
          <w:color w:val="000000"/>
          <w:sz w:val="22"/>
          <w:szCs w:val="22"/>
        </w:rPr>
        <w:t>τρόπους ελέγχου εφαρμογής.</w:t>
      </w:r>
    </w:p>
    <w:p w14:paraId="5B4232A5" w14:textId="4167049E" w:rsidR="000B0A7C" w:rsidRPr="00D255DD" w:rsidRDefault="000B0A7C"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 xml:space="preserve">Ο Ανάδοχος θα υποβάλει </w:t>
      </w:r>
      <w:r w:rsidRPr="00D255DD">
        <w:rPr>
          <w:rFonts w:asciiTheme="minorHAnsi" w:eastAsia="Calibri" w:hAnsiTheme="minorHAnsi" w:cstheme="minorHAnsi"/>
          <w:sz w:val="22"/>
          <w:szCs w:val="22"/>
          <w:u w:val="single"/>
        </w:rPr>
        <w:t xml:space="preserve">εντός </w:t>
      </w:r>
      <w:r w:rsidR="00FB0DF7">
        <w:rPr>
          <w:rFonts w:asciiTheme="minorHAnsi" w:eastAsia="Calibri" w:hAnsiTheme="minorHAnsi" w:cstheme="minorHAnsi"/>
          <w:sz w:val="22"/>
          <w:szCs w:val="22"/>
          <w:u w:val="single"/>
        </w:rPr>
        <w:t>30 ημερών</w:t>
      </w:r>
      <w:r w:rsidRPr="00D255DD">
        <w:rPr>
          <w:rFonts w:asciiTheme="minorHAnsi" w:eastAsia="Calibri" w:hAnsiTheme="minorHAnsi" w:cstheme="minorHAnsi"/>
          <w:sz w:val="22"/>
          <w:szCs w:val="22"/>
        </w:rPr>
        <w:t xml:space="preserve"> από την υπογραφή της Σύμβασης τεχνική έκθεση όπου θα περιγράφεται και θα τεκμηριώνεται επιστημονικά η μεθοδολογική προσέγγιση που θα ακολουθήσει συνοδευόμενη από αναλυτικό χρονοδιάγραμμα ενεργειών.</w:t>
      </w:r>
    </w:p>
    <w:p w14:paraId="159DCC8B" w14:textId="77777777" w:rsidR="000B0A7C" w:rsidRPr="00D255DD" w:rsidRDefault="000B0A7C"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 xml:space="preserve">Ο </w:t>
      </w:r>
      <w:proofErr w:type="spellStart"/>
      <w:r w:rsidRPr="00D255DD">
        <w:rPr>
          <w:rFonts w:asciiTheme="minorHAnsi" w:eastAsia="Calibri" w:hAnsiTheme="minorHAnsi" w:cstheme="minorHAnsi"/>
          <w:sz w:val="22"/>
          <w:szCs w:val="22"/>
        </w:rPr>
        <w:t>Αναδοχος</w:t>
      </w:r>
      <w:proofErr w:type="spellEnd"/>
      <w:r w:rsidRPr="00D255DD">
        <w:rPr>
          <w:rFonts w:asciiTheme="minorHAnsi" w:eastAsia="Calibri" w:hAnsiTheme="minorHAnsi" w:cstheme="minorHAnsi"/>
          <w:sz w:val="22"/>
          <w:szCs w:val="22"/>
        </w:rPr>
        <w:t xml:space="preserve">  </w:t>
      </w:r>
      <w:r w:rsidRPr="00FB0DF7">
        <w:rPr>
          <w:rFonts w:asciiTheme="minorHAnsi" w:eastAsia="Calibri" w:hAnsiTheme="minorHAnsi" w:cstheme="minorHAnsi"/>
          <w:sz w:val="22"/>
          <w:szCs w:val="22"/>
          <w:u w:val="single"/>
        </w:rPr>
        <w:t>με την ολοκλήρωση της μελέτης θα την υποβάλει</w:t>
      </w:r>
      <w:r w:rsidRPr="00D255DD">
        <w:rPr>
          <w:rFonts w:asciiTheme="minorHAnsi" w:eastAsia="Calibri" w:hAnsiTheme="minorHAnsi" w:cstheme="minorHAnsi"/>
          <w:sz w:val="22"/>
          <w:szCs w:val="22"/>
        </w:rPr>
        <w:t xml:space="preserve"> στην Περιφέρεια ΑΜΘ σε έντυπη και ηλεκτρονική μορφή </w:t>
      </w:r>
      <w:proofErr w:type="spellStart"/>
      <w:r w:rsidRPr="00FB0DF7">
        <w:rPr>
          <w:rFonts w:asciiTheme="minorHAnsi" w:eastAsia="Calibri" w:hAnsiTheme="minorHAnsi" w:cstheme="minorHAnsi"/>
          <w:sz w:val="22"/>
          <w:szCs w:val="22"/>
          <w:u w:val="single"/>
        </w:rPr>
        <w:t>υπο</w:t>
      </w:r>
      <w:proofErr w:type="spellEnd"/>
      <w:r w:rsidRPr="00FB0DF7">
        <w:rPr>
          <w:rFonts w:asciiTheme="minorHAnsi" w:eastAsia="Calibri" w:hAnsiTheme="minorHAnsi" w:cstheme="minorHAnsi"/>
          <w:sz w:val="22"/>
          <w:szCs w:val="22"/>
          <w:u w:val="single"/>
        </w:rPr>
        <w:t xml:space="preserve"> μορφή τελικού παραδοτέου</w:t>
      </w:r>
      <w:r w:rsidRPr="00D255DD">
        <w:rPr>
          <w:rFonts w:asciiTheme="minorHAnsi" w:eastAsia="Calibri" w:hAnsiTheme="minorHAnsi" w:cstheme="minorHAnsi"/>
          <w:sz w:val="22"/>
          <w:szCs w:val="22"/>
        </w:rPr>
        <w:t xml:space="preserve"> όπου θα περιλαμβάνονται αναλυτικά και θα τεκμηριώνονται επιστημονικά όλα τα ευρήματα, οι διαπιστώσεις και οι προτάσεις του για τα κατάλληλα μέτρα διαχείρισης και περιορισμού των εκπομπών. </w:t>
      </w:r>
    </w:p>
    <w:p w14:paraId="19ED1759" w14:textId="6D4ED20A" w:rsidR="00FE57F0" w:rsidRPr="00D255DD" w:rsidRDefault="002E05AB"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color w:val="000000"/>
          <w:sz w:val="22"/>
          <w:szCs w:val="22"/>
        </w:rPr>
        <w:t xml:space="preserve">Σε όλη τη διάρκεια του έργου η επιστημονική ομάδα θα </w:t>
      </w:r>
      <w:r w:rsidR="00B41214" w:rsidRPr="00D255DD">
        <w:rPr>
          <w:rFonts w:asciiTheme="minorHAnsi" w:hAnsiTheme="minorHAnsi" w:cstheme="minorHAnsi"/>
          <w:color w:val="000000"/>
          <w:sz w:val="22"/>
          <w:szCs w:val="22"/>
        </w:rPr>
        <w:t xml:space="preserve">βρίσκεται σε συνεχή επικοινωνία και θα </w:t>
      </w:r>
      <w:r w:rsidRPr="00D255DD">
        <w:rPr>
          <w:rFonts w:asciiTheme="minorHAnsi" w:hAnsiTheme="minorHAnsi" w:cstheme="minorHAnsi"/>
          <w:color w:val="000000"/>
          <w:sz w:val="22"/>
          <w:szCs w:val="22"/>
        </w:rPr>
        <w:t xml:space="preserve">συνεργάζεται με τα αρμόδια όργανα της αναθέτουσας αρχής </w:t>
      </w:r>
      <w:r w:rsidR="00CF6636">
        <w:rPr>
          <w:rFonts w:asciiTheme="minorHAnsi" w:hAnsiTheme="minorHAnsi" w:cstheme="minorHAnsi"/>
          <w:color w:val="000000"/>
          <w:sz w:val="22"/>
          <w:szCs w:val="22"/>
        </w:rPr>
        <w:t>για την παρακολούθηση της σύμβασης</w:t>
      </w:r>
      <w:r w:rsidRPr="00D255DD">
        <w:rPr>
          <w:rFonts w:asciiTheme="minorHAnsi" w:hAnsiTheme="minorHAnsi" w:cstheme="minorHAnsi"/>
          <w:color w:val="000000"/>
          <w:sz w:val="22"/>
          <w:szCs w:val="22"/>
        </w:rPr>
        <w:t xml:space="preserve"> και </w:t>
      </w:r>
      <w:r w:rsidR="00CF6636">
        <w:rPr>
          <w:rFonts w:asciiTheme="minorHAnsi" w:hAnsiTheme="minorHAnsi" w:cstheme="minorHAnsi"/>
          <w:color w:val="000000"/>
          <w:sz w:val="22"/>
          <w:szCs w:val="22"/>
        </w:rPr>
        <w:t xml:space="preserve">ιδίως </w:t>
      </w:r>
      <w:r w:rsidRPr="00D255DD">
        <w:rPr>
          <w:rFonts w:asciiTheme="minorHAnsi" w:hAnsiTheme="minorHAnsi" w:cstheme="minorHAnsi"/>
          <w:color w:val="000000"/>
          <w:sz w:val="22"/>
          <w:szCs w:val="22"/>
        </w:rPr>
        <w:t xml:space="preserve">την Διεύθυνση Αγροτικής Οικονομίας </w:t>
      </w:r>
      <w:r w:rsidR="00B41214" w:rsidRPr="00D255DD">
        <w:rPr>
          <w:rFonts w:asciiTheme="minorHAnsi" w:hAnsiTheme="minorHAnsi" w:cstheme="minorHAnsi"/>
          <w:color w:val="000000"/>
          <w:sz w:val="22"/>
          <w:szCs w:val="22"/>
        </w:rPr>
        <w:t xml:space="preserve">της Περιφέρειας ΑΜΘ και θα </w:t>
      </w:r>
      <w:r w:rsidR="00CF6636">
        <w:rPr>
          <w:rFonts w:asciiTheme="minorHAnsi" w:hAnsiTheme="minorHAnsi" w:cstheme="minorHAnsi"/>
          <w:color w:val="000000"/>
          <w:sz w:val="22"/>
          <w:szCs w:val="22"/>
        </w:rPr>
        <w:t>καταβάλει τη</w:t>
      </w:r>
      <w:r w:rsidR="00B41214" w:rsidRPr="00D255DD">
        <w:rPr>
          <w:rFonts w:asciiTheme="minorHAnsi" w:hAnsiTheme="minorHAnsi" w:cstheme="minorHAnsi"/>
          <w:color w:val="000000"/>
          <w:sz w:val="22"/>
          <w:szCs w:val="22"/>
        </w:rPr>
        <w:t xml:space="preserve"> μέγιστη </w:t>
      </w:r>
      <w:r w:rsidR="00585137" w:rsidRPr="00D255DD">
        <w:rPr>
          <w:rFonts w:asciiTheme="minorHAnsi" w:hAnsiTheme="minorHAnsi" w:cstheme="minorHAnsi"/>
          <w:color w:val="000000"/>
          <w:sz w:val="22"/>
          <w:szCs w:val="22"/>
        </w:rPr>
        <w:t>δυνατή</w:t>
      </w:r>
      <w:r w:rsidR="00B41214" w:rsidRPr="00D255DD">
        <w:rPr>
          <w:rFonts w:asciiTheme="minorHAnsi" w:hAnsiTheme="minorHAnsi" w:cstheme="minorHAnsi"/>
          <w:color w:val="000000"/>
          <w:sz w:val="22"/>
          <w:szCs w:val="22"/>
        </w:rPr>
        <w:t xml:space="preserve"> προσπάθεια </w:t>
      </w:r>
      <w:r w:rsidR="00CF6636">
        <w:rPr>
          <w:rFonts w:asciiTheme="minorHAnsi" w:hAnsiTheme="minorHAnsi" w:cstheme="minorHAnsi"/>
          <w:color w:val="000000"/>
          <w:sz w:val="22"/>
          <w:szCs w:val="22"/>
        </w:rPr>
        <w:t xml:space="preserve">σύμφωνα με τους </w:t>
      </w:r>
      <w:r w:rsidR="00CF6636" w:rsidRPr="00CF6636">
        <w:rPr>
          <w:rFonts w:asciiTheme="minorHAnsi" w:hAnsiTheme="minorHAnsi" w:cstheme="minorHAnsi"/>
          <w:color w:val="000000"/>
          <w:sz w:val="22"/>
          <w:szCs w:val="22"/>
        </w:rPr>
        <w:t>κανόνες</w:t>
      </w:r>
      <w:r w:rsidR="00CF6636">
        <w:rPr>
          <w:rFonts w:asciiTheme="minorHAnsi" w:hAnsiTheme="minorHAnsi" w:cstheme="minorHAnsi"/>
          <w:color w:val="000000"/>
          <w:sz w:val="22"/>
          <w:szCs w:val="22"/>
        </w:rPr>
        <w:t xml:space="preserve"> της τέχνης και της επιστήμης που υπηρετεί </w:t>
      </w:r>
      <w:r w:rsidR="00B41214" w:rsidRPr="00D255DD">
        <w:rPr>
          <w:rFonts w:asciiTheme="minorHAnsi" w:hAnsiTheme="minorHAnsi" w:cstheme="minorHAnsi"/>
          <w:color w:val="000000"/>
          <w:sz w:val="22"/>
          <w:szCs w:val="22"/>
        </w:rPr>
        <w:t>ώστε μ</w:t>
      </w:r>
      <w:r w:rsidR="00FE57F0" w:rsidRPr="00D255DD">
        <w:rPr>
          <w:rFonts w:asciiTheme="minorHAnsi" w:hAnsiTheme="minorHAnsi" w:cstheme="minorHAnsi"/>
          <w:sz w:val="22"/>
          <w:szCs w:val="22"/>
        </w:rPr>
        <w:t xml:space="preserve">ε την υλοποίηση της μελέτης </w:t>
      </w:r>
      <w:r w:rsidR="00B41214" w:rsidRPr="00D255DD">
        <w:rPr>
          <w:rFonts w:asciiTheme="minorHAnsi" w:hAnsiTheme="minorHAnsi" w:cstheme="minorHAnsi"/>
          <w:sz w:val="22"/>
          <w:szCs w:val="22"/>
        </w:rPr>
        <w:t>να</w:t>
      </w:r>
      <w:r w:rsidR="00FE57F0" w:rsidRPr="00D255DD">
        <w:rPr>
          <w:rFonts w:asciiTheme="minorHAnsi" w:hAnsiTheme="minorHAnsi" w:cstheme="minorHAnsi"/>
          <w:sz w:val="22"/>
          <w:szCs w:val="22"/>
        </w:rPr>
        <w:t xml:space="preserve"> διαμορφωθεί ένα αξιόπιστο εργαλείο παρακολούθησης του περιβαλλοντικού αποτυπώματος του πρωτογενούς τομέα στην Περιφέρεια </w:t>
      </w:r>
      <w:r w:rsidR="00B41214" w:rsidRPr="00D255DD">
        <w:rPr>
          <w:rFonts w:asciiTheme="minorHAnsi" w:hAnsiTheme="minorHAnsi" w:cstheme="minorHAnsi"/>
          <w:sz w:val="22"/>
          <w:szCs w:val="22"/>
        </w:rPr>
        <w:t xml:space="preserve">ΑΜΘ </w:t>
      </w:r>
      <w:r w:rsidR="00FE57F0" w:rsidRPr="00D255DD">
        <w:rPr>
          <w:rFonts w:asciiTheme="minorHAnsi" w:hAnsiTheme="minorHAnsi" w:cstheme="minorHAnsi"/>
          <w:sz w:val="22"/>
          <w:szCs w:val="22"/>
        </w:rPr>
        <w:t>το οποίο θα μπορεί να αξιοποιηθεί για:</w:t>
      </w:r>
    </w:p>
    <w:p w14:paraId="2F289CDE" w14:textId="77777777" w:rsidR="00B41214" w:rsidRPr="00D255DD" w:rsidRDefault="00FE57F0" w:rsidP="00D255DD">
      <w:pPr>
        <w:numPr>
          <w:ilvl w:val="0"/>
          <w:numId w:val="30"/>
        </w:numPr>
        <w:tabs>
          <w:tab w:val="clear" w:pos="720"/>
          <w:tab w:val="num" w:pos="1080"/>
        </w:tabs>
        <w:spacing w:after="120" w:line="288" w:lineRule="auto"/>
        <w:ind w:left="360"/>
        <w:rPr>
          <w:rFonts w:asciiTheme="minorHAnsi" w:hAnsiTheme="minorHAnsi" w:cstheme="minorHAnsi"/>
          <w:sz w:val="22"/>
          <w:szCs w:val="22"/>
        </w:rPr>
      </w:pPr>
      <w:r w:rsidRPr="00D255DD">
        <w:rPr>
          <w:rFonts w:asciiTheme="minorHAnsi" w:hAnsiTheme="minorHAnsi" w:cstheme="minorHAnsi"/>
          <w:sz w:val="22"/>
          <w:szCs w:val="22"/>
        </w:rPr>
        <w:t xml:space="preserve">την ένταξη σε χρηματοδοτικά προγράμματα </w:t>
      </w:r>
    </w:p>
    <w:p w14:paraId="5FDCA213" w14:textId="347B1DBB" w:rsidR="00FE57F0" w:rsidRPr="00D255DD" w:rsidRDefault="00FE57F0" w:rsidP="00D255DD">
      <w:pPr>
        <w:numPr>
          <w:ilvl w:val="0"/>
          <w:numId w:val="30"/>
        </w:numPr>
        <w:tabs>
          <w:tab w:val="clear" w:pos="720"/>
          <w:tab w:val="num" w:pos="1080"/>
        </w:tabs>
        <w:spacing w:after="120" w:line="288" w:lineRule="auto"/>
        <w:ind w:left="360"/>
        <w:rPr>
          <w:rFonts w:asciiTheme="minorHAnsi" w:hAnsiTheme="minorHAnsi" w:cstheme="minorHAnsi"/>
          <w:sz w:val="22"/>
          <w:szCs w:val="22"/>
        </w:rPr>
      </w:pPr>
      <w:r w:rsidRPr="00D255DD">
        <w:rPr>
          <w:rFonts w:asciiTheme="minorHAnsi" w:hAnsiTheme="minorHAnsi" w:cstheme="minorHAnsi"/>
          <w:sz w:val="22"/>
          <w:szCs w:val="22"/>
        </w:rPr>
        <w:t xml:space="preserve">την υποστήριξη τοπικών παραγωγών </w:t>
      </w:r>
      <w:r w:rsidR="00B41214" w:rsidRPr="00D255DD">
        <w:rPr>
          <w:rFonts w:asciiTheme="minorHAnsi" w:hAnsiTheme="minorHAnsi" w:cstheme="minorHAnsi"/>
          <w:sz w:val="22"/>
          <w:szCs w:val="22"/>
        </w:rPr>
        <w:t xml:space="preserve">αραβοσίτου </w:t>
      </w:r>
      <w:r w:rsidRPr="00D255DD">
        <w:rPr>
          <w:rFonts w:asciiTheme="minorHAnsi" w:hAnsiTheme="minorHAnsi" w:cstheme="minorHAnsi"/>
          <w:sz w:val="22"/>
          <w:szCs w:val="22"/>
        </w:rPr>
        <w:t>σε δράσεις βιώσιμης γεωργίας και</w:t>
      </w:r>
    </w:p>
    <w:p w14:paraId="5F26BB1B" w14:textId="71C2BF14" w:rsidR="00406409" w:rsidRPr="00D255DD" w:rsidRDefault="00FE57F0" w:rsidP="00D255DD">
      <w:pPr>
        <w:numPr>
          <w:ilvl w:val="0"/>
          <w:numId w:val="30"/>
        </w:numPr>
        <w:tabs>
          <w:tab w:val="clear" w:pos="720"/>
          <w:tab w:val="num" w:pos="1080"/>
        </w:tabs>
        <w:spacing w:after="120" w:line="288" w:lineRule="auto"/>
        <w:ind w:left="360"/>
        <w:rPr>
          <w:rFonts w:asciiTheme="minorHAnsi" w:hAnsiTheme="minorHAnsi" w:cstheme="minorHAnsi"/>
          <w:sz w:val="22"/>
          <w:szCs w:val="22"/>
        </w:rPr>
      </w:pPr>
      <w:r w:rsidRPr="00D255DD">
        <w:rPr>
          <w:rFonts w:asciiTheme="minorHAnsi" w:hAnsiTheme="minorHAnsi" w:cstheme="minorHAnsi"/>
          <w:sz w:val="22"/>
          <w:szCs w:val="22"/>
        </w:rPr>
        <w:t xml:space="preserve">τη </w:t>
      </w:r>
      <w:r w:rsidR="00B41214" w:rsidRPr="00D255DD">
        <w:rPr>
          <w:rFonts w:asciiTheme="minorHAnsi" w:hAnsiTheme="minorHAnsi" w:cstheme="minorHAnsi"/>
          <w:sz w:val="22"/>
          <w:szCs w:val="22"/>
        </w:rPr>
        <w:t xml:space="preserve">γενικότερη </w:t>
      </w:r>
      <w:r w:rsidRPr="00D255DD">
        <w:rPr>
          <w:rFonts w:asciiTheme="minorHAnsi" w:hAnsiTheme="minorHAnsi" w:cstheme="minorHAnsi"/>
          <w:sz w:val="22"/>
          <w:szCs w:val="22"/>
        </w:rPr>
        <w:t>βελτίωση της περιβαλλοντικής επίδοσης της Περιφέρειας.</w:t>
      </w:r>
    </w:p>
    <w:p w14:paraId="244121E1" w14:textId="77777777" w:rsidR="00A83126" w:rsidRPr="00D255DD" w:rsidRDefault="00A83126" w:rsidP="00D255DD">
      <w:pPr>
        <w:pStyle w:val="2"/>
        <w:spacing w:before="0" w:after="120" w:line="288" w:lineRule="auto"/>
        <w:rPr>
          <w:rFonts w:asciiTheme="minorHAnsi" w:hAnsiTheme="minorHAnsi" w:cstheme="minorHAnsi"/>
          <w:sz w:val="22"/>
          <w:szCs w:val="22"/>
        </w:rPr>
      </w:pPr>
      <w:r w:rsidRPr="00D255DD">
        <w:rPr>
          <w:rFonts w:asciiTheme="minorHAnsi" w:hAnsiTheme="minorHAnsi" w:cstheme="minorHAnsi"/>
          <w:sz w:val="22"/>
          <w:szCs w:val="22"/>
        </w:rPr>
        <w:t>2.ΔΙΑΡΚΕΙΑ ΤΟΥ ΕΡΓΟΥ</w:t>
      </w:r>
    </w:p>
    <w:p w14:paraId="202B0F71" w14:textId="05208255" w:rsidR="002E05AB" w:rsidRPr="00CF6636" w:rsidRDefault="002E05AB" w:rsidP="00D255DD">
      <w:pPr>
        <w:spacing w:after="120" w:line="288" w:lineRule="auto"/>
        <w:jc w:val="both"/>
        <w:rPr>
          <w:rFonts w:asciiTheme="minorHAnsi" w:hAnsiTheme="minorHAnsi" w:cstheme="minorHAnsi"/>
          <w:sz w:val="22"/>
          <w:szCs w:val="22"/>
          <w:u w:val="single"/>
        </w:rPr>
      </w:pPr>
      <w:r w:rsidRPr="00D255DD">
        <w:rPr>
          <w:rFonts w:asciiTheme="minorHAnsi" w:hAnsiTheme="minorHAnsi" w:cstheme="minorHAnsi"/>
          <w:b/>
          <w:bCs/>
          <w:sz w:val="22"/>
          <w:szCs w:val="22"/>
        </w:rPr>
        <w:t xml:space="preserve">Η υλοποίηση </w:t>
      </w:r>
      <w:r w:rsidR="00930913" w:rsidRPr="00D255DD">
        <w:rPr>
          <w:rFonts w:asciiTheme="minorHAnsi" w:hAnsiTheme="minorHAnsi" w:cstheme="minorHAnsi"/>
          <w:b/>
          <w:bCs/>
          <w:sz w:val="22"/>
          <w:szCs w:val="22"/>
        </w:rPr>
        <w:t xml:space="preserve">του φυσικού αντικειμένου  και η </w:t>
      </w:r>
      <w:r w:rsidR="00097DCC" w:rsidRPr="00D255DD">
        <w:rPr>
          <w:rFonts w:asciiTheme="minorHAnsi" w:hAnsiTheme="minorHAnsi" w:cstheme="minorHAnsi"/>
          <w:b/>
          <w:bCs/>
          <w:sz w:val="22"/>
          <w:szCs w:val="22"/>
        </w:rPr>
        <w:t>παράδοση</w:t>
      </w:r>
      <w:r w:rsidR="00930913" w:rsidRPr="00D255DD">
        <w:rPr>
          <w:rFonts w:asciiTheme="minorHAnsi" w:hAnsiTheme="minorHAnsi" w:cstheme="minorHAnsi"/>
          <w:b/>
          <w:bCs/>
          <w:sz w:val="22"/>
          <w:szCs w:val="22"/>
        </w:rPr>
        <w:t xml:space="preserve"> της μελέτης </w:t>
      </w:r>
      <w:r w:rsidR="00097DCC" w:rsidRPr="00D255DD">
        <w:rPr>
          <w:rFonts w:asciiTheme="minorHAnsi" w:hAnsiTheme="minorHAnsi" w:cstheme="minorHAnsi"/>
          <w:b/>
          <w:bCs/>
          <w:sz w:val="22"/>
          <w:szCs w:val="22"/>
        </w:rPr>
        <w:t xml:space="preserve">από τον ανάδοχο </w:t>
      </w:r>
      <w:r w:rsidR="00D255DD">
        <w:rPr>
          <w:rFonts w:asciiTheme="minorHAnsi" w:hAnsiTheme="minorHAnsi" w:cstheme="minorHAnsi"/>
          <w:b/>
          <w:bCs/>
          <w:sz w:val="22"/>
          <w:szCs w:val="22"/>
        </w:rPr>
        <w:t xml:space="preserve">στα αρμόδια όργανα της αναθέτουσας αρχής </w:t>
      </w:r>
      <w:r w:rsidR="00930913" w:rsidRPr="00D255DD">
        <w:rPr>
          <w:rFonts w:asciiTheme="minorHAnsi" w:hAnsiTheme="minorHAnsi" w:cstheme="minorHAnsi"/>
          <w:b/>
          <w:bCs/>
          <w:sz w:val="22"/>
          <w:szCs w:val="22"/>
        </w:rPr>
        <w:t xml:space="preserve">θα πρέπει </w:t>
      </w:r>
      <w:r w:rsidR="00930913" w:rsidRPr="00D255DD">
        <w:rPr>
          <w:rFonts w:asciiTheme="minorHAnsi" w:hAnsiTheme="minorHAnsi" w:cstheme="minorHAnsi"/>
          <w:b/>
          <w:bCs/>
          <w:sz w:val="22"/>
          <w:szCs w:val="22"/>
          <w:u w:val="single"/>
        </w:rPr>
        <w:t>να έχει ολοκληρωθεί μέχρι τις 30/11/2025</w:t>
      </w:r>
      <w:r w:rsidR="00930913" w:rsidRPr="00D255DD">
        <w:rPr>
          <w:rFonts w:asciiTheme="minorHAnsi" w:hAnsiTheme="minorHAnsi" w:cstheme="minorHAnsi"/>
          <w:b/>
          <w:bCs/>
          <w:sz w:val="22"/>
          <w:szCs w:val="22"/>
        </w:rPr>
        <w:t>.</w:t>
      </w:r>
      <w:r w:rsidRPr="00D255DD">
        <w:rPr>
          <w:rFonts w:asciiTheme="minorHAnsi" w:hAnsiTheme="minorHAnsi" w:cstheme="minorHAnsi"/>
          <w:b/>
          <w:bCs/>
          <w:sz w:val="22"/>
          <w:szCs w:val="22"/>
        </w:rPr>
        <w:t xml:space="preserve"> </w:t>
      </w:r>
      <w:r w:rsidR="006E6614">
        <w:rPr>
          <w:rFonts w:asciiTheme="minorHAnsi" w:hAnsiTheme="minorHAnsi" w:cstheme="minorHAnsi"/>
          <w:b/>
          <w:bCs/>
          <w:sz w:val="22"/>
          <w:szCs w:val="22"/>
          <w:u w:val="single"/>
        </w:rPr>
        <w:t xml:space="preserve">Δια της υποβολής προσφοράς τεκμαίρεται ότι συμφωνεί </w:t>
      </w:r>
      <w:r w:rsidR="006E6614" w:rsidRPr="00CF6636">
        <w:rPr>
          <w:rFonts w:asciiTheme="minorHAnsi" w:hAnsiTheme="minorHAnsi" w:cstheme="minorHAnsi"/>
          <w:b/>
          <w:bCs/>
          <w:sz w:val="22"/>
          <w:szCs w:val="22"/>
          <w:u w:val="single"/>
        </w:rPr>
        <w:t xml:space="preserve">ρητά ότι ΔΕΝ θα υπάρχει </w:t>
      </w:r>
      <w:r w:rsidR="00FB0DF7" w:rsidRPr="00CF6636">
        <w:rPr>
          <w:rFonts w:asciiTheme="minorHAnsi" w:hAnsiTheme="minorHAnsi" w:cstheme="minorHAnsi"/>
          <w:b/>
          <w:bCs/>
          <w:sz w:val="22"/>
          <w:szCs w:val="22"/>
          <w:u w:val="single"/>
        </w:rPr>
        <w:t xml:space="preserve">Δυνατότητα τροποποίησης φυσικού και οικονομικού </w:t>
      </w:r>
      <w:r w:rsidR="006E6614" w:rsidRPr="006E6614">
        <w:rPr>
          <w:rFonts w:asciiTheme="minorHAnsi" w:hAnsiTheme="minorHAnsi" w:cstheme="minorHAnsi"/>
          <w:b/>
          <w:bCs/>
          <w:sz w:val="22"/>
          <w:szCs w:val="22"/>
          <w:u w:val="single"/>
        </w:rPr>
        <w:t xml:space="preserve">αντικειμένου </w:t>
      </w:r>
      <w:r w:rsidR="00CF6636" w:rsidRPr="00CF6636">
        <w:rPr>
          <w:rFonts w:asciiTheme="minorHAnsi" w:hAnsiTheme="minorHAnsi" w:cstheme="minorHAnsi"/>
          <w:b/>
          <w:bCs/>
          <w:sz w:val="22"/>
          <w:szCs w:val="22"/>
          <w:u w:val="single"/>
        </w:rPr>
        <w:t>ή/και χρονικής επέκτασης</w:t>
      </w:r>
      <w:r w:rsidR="006E6614">
        <w:rPr>
          <w:rFonts w:asciiTheme="minorHAnsi" w:hAnsiTheme="minorHAnsi" w:cstheme="minorHAnsi"/>
          <w:b/>
          <w:bCs/>
          <w:sz w:val="22"/>
          <w:szCs w:val="22"/>
          <w:u w:val="single"/>
        </w:rPr>
        <w:t xml:space="preserve"> της διάρκειας αυτής</w:t>
      </w:r>
      <w:r w:rsidR="00FB0DF7" w:rsidRPr="00CF6636">
        <w:rPr>
          <w:rFonts w:asciiTheme="minorHAnsi" w:hAnsiTheme="minorHAnsi" w:cstheme="minorHAnsi"/>
          <w:b/>
          <w:bCs/>
          <w:sz w:val="22"/>
          <w:szCs w:val="22"/>
          <w:u w:val="single"/>
        </w:rPr>
        <w:t>.</w:t>
      </w:r>
    </w:p>
    <w:p w14:paraId="1DFAD797" w14:textId="5729616B"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δύναται να επιβληθούν εις βάρος του ποινικές ρήτρες με αιτιολογημένη απόφαση της αναθέτουσας αρχής, σύμφωνα με το άρθρο 218 του ν. 4412/2016.</w:t>
      </w:r>
    </w:p>
    <w:p w14:paraId="4E7C9328" w14:textId="3950BCD6" w:rsidR="00B41214" w:rsidRPr="00D255DD" w:rsidRDefault="00A83126" w:rsidP="00D255DD">
      <w:pPr>
        <w:pStyle w:val="2"/>
        <w:spacing w:before="0" w:after="120" w:line="288" w:lineRule="auto"/>
        <w:rPr>
          <w:rFonts w:asciiTheme="minorHAnsi" w:hAnsiTheme="minorHAnsi" w:cstheme="minorHAnsi"/>
          <w:sz w:val="22"/>
          <w:szCs w:val="22"/>
        </w:rPr>
      </w:pPr>
      <w:r w:rsidRPr="00D255DD">
        <w:rPr>
          <w:rFonts w:asciiTheme="minorHAnsi" w:hAnsiTheme="minorHAnsi" w:cstheme="minorHAnsi"/>
          <w:sz w:val="22"/>
          <w:szCs w:val="22"/>
        </w:rPr>
        <w:t>3.</w:t>
      </w:r>
      <w:r w:rsidR="003E6375" w:rsidRPr="00D255DD">
        <w:rPr>
          <w:rFonts w:asciiTheme="minorHAnsi" w:hAnsiTheme="minorHAnsi" w:cstheme="minorHAnsi"/>
          <w:sz w:val="22"/>
          <w:szCs w:val="22"/>
        </w:rPr>
        <w:t xml:space="preserve"> </w:t>
      </w:r>
      <w:r w:rsidRPr="00D255DD">
        <w:rPr>
          <w:rFonts w:asciiTheme="minorHAnsi" w:hAnsiTheme="minorHAnsi" w:cstheme="minorHAnsi"/>
          <w:sz w:val="22"/>
          <w:szCs w:val="22"/>
        </w:rPr>
        <w:t>ΠΑΡΑ∆ΟΤΕΑ ΕΡΓΟΥ – ΠΑΡΑΚΟΛΟΥΘΗΣΗ</w:t>
      </w:r>
      <w:r w:rsidR="00930913" w:rsidRPr="00D255DD">
        <w:rPr>
          <w:rFonts w:asciiTheme="minorHAnsi" w:hAnsiTheme="minorHAnsi" w:cstheme="minorHAnsi"/>
          <w:sz w:val="22"/>
          <w:szCs w:val="22"/>
        </w:rPr>
        <w:t>-</w:t>
      </w:r>
      <w:r w:rsidRPr="00D255DD">
        <w:rPr>
          <w:rFonts w:asciiTheme="minorHAnsi" w:hAnsiTheme="minorHAnsi" w:cstheme="minorHAnsi"/>
          <w:sz w:val="22"/>
          <w:szCs w:val="22"/>
        </w:rPr>
        <w:t xml:space="preserve">ΠΑΡΑΛΑΒΗ  </w:t>
      </w:r>
    </w:p>
    <w:p w14:paraId="486EDDFC" w14:textId="66540107" w:rsidR="00B41214" w:rsidRPr="00D255DD" w:rsidRDefault="00B41214"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Ο</w:t>
      </w:r>
      <w:r w:rsidR="003E6375" w:rsidRPr="00D255DD">
        <w:rPr>
          <w:rFonts w:asciiTheme="minorHAnsi" w:eastAsia="Calibri" w:hAnsiTheme="minorHAnsi" w:cstheme="minorHAnsi"/>
          <w:sz w:val="22"/>
          <w:szCs w:val="22"/>
        </w:rPr>
        <w:t xml:space="preserve"> Ανάδοχος </w:t>
      </w:r>
      <w:r w:rsidRPr="00D255DD">
        <w:rPr>
          <w:rFonts w:asciiTheme="minorHAnsi" w:eastAsia="Calibri" w:hAnsiTheme="minorHAnsi" w:cstheme="minorHAnsi"/>
          <w:sz w:val="22"/>
          <w:szCs w:val="22"/>
        </w:rPr>
        <w:t xml:space="preserve">θα υποβάλει </w:t>
      </w:r>
      <w:r w:rsidRPr="00D255DD">
        <w:rPr>
          <w:rFonts w:asciiTheme="minorHAnsi" w:eastAsia="Calibri" w:hAnsiTheme="minorHAnsi" w:cstheme="minorHAnsi"/>
          <w:sz w:val="22"/>
          <w:szCs w:val="22"/>
          <w:u w:val="single"/>
        </w:rPr>
        <w:t>εντός του 1ου μήνα</w:t>
      </w:r>
      <w:r w:rsidRPr="00D255DD">
        <w:rPr>
          <w:rFonts w:asciiTheme="minorHAnsi" w:eastAsia="Calibri" w:hAnsiTheme="minorHAnsi" w:cstheme="minorHAnsi"/>
          <w:sz w:val="22"/>
          <w:szCs w:val="22"/>
        </w:rPr>
        <w:t xml:space="preserve"> από την υπογραφή της Σύμβασης </w:t>
      </w:r>
      <w:r w:rsidR="00930913" w:rsidRPr="00D255DD">
        <w:rPr>
          <w:rFonts w:asciiTheme="minorHAnsi" w:eastAsia="Calibri" w:hAnsiTheme="minorHAnsi" w:cstheme="minorHAnsi"/>
          <w:sz w:val="22"/>
          <w:szCs w:val="22"/>
        </w:rPr>
        <w:t xml:space="preserve">τεχνική </w:t>
      </w:r>
      <w:r w:rsidRPr="00D255DD">
        <w:rPr>
          <w:rFonts w:asciiTheme="minorHAnsi" w:eastAsia="Calibri" w:hAnsiTheme="minorHAnsi" w:cstheme="minorHAnsi"/>
          <w:sz w:val="22"/>
          <w:szCs w:val="22"/>
        </w:rPr>
        <w:t xml:space="preserve">έκθεση </w:t>
      </w:r>
      <w:r w:rsidR="00097DCC" w:rsidRPr="00D255DD">
        <w:rPr>
          <w:rFonts w:asciiTheme="minorHAnsi" w:eastAsia="Calibri" w:hAnsiTheme="minorHAnsi" w:cstheme="minorHAnsi"/>
          <w:sz w:val="22"/>
          <w:szCs w:val="22"/>
        </w:rPr>
        <w:t>όπου θα περιγράφεται και θα τεκμηριώνεται επιστημονικά η</w:t>
      </w:r>
      <w:r w:rsidRPr="00D255DD">
        <w:rPr>
          <w:rFonts w:asciiTheme="minorHAnsi" w:eastAsia="Calibri" w:hAnsiTheme="minorHAnsi" w:cstheme="minorHAnsi"/>
          <w:sz w:val="22"/>
          <w:szCs w:val="22"/>
        </w:rPr>
        <w:t xml:space="preserve"> μεθοδολογική προσέγγιση που θα ακολουθήσει </w:t>
      </w:r>
      <w:r w:rsidR="00930913" w:rsidRPr="00D255DD">
        <w:rPr>
          <w:rFonts w:asciiTheme="minorHAnsi" w:eastAsia="Calibri" w:hAnsiTheme="minorHAnsi" w:cstheme="minorHAnsi"/>
          <w:sz w:val="22"/>
          <w:szCs w:val="22"/>
        </w:rPr>
        <w:t>συνοδευόμενη από αναλυτικό χρονοδιάγραμμα ενεργειών</w:t>
      </w:r>
      <w:r w:rsidR="00CB7B67" w:rsidRPr="00D255DD">
        <w:rPr>
          <w:rFonts w:asciiTheme="minorHAnsi" w:eastAsia="Calibri" w:hAnsiTheme="minorHAnsi" w:cstheme="minorHAnsi"/>
          <w:sz w:val="22"/>
          <w:szCs w:val="22"/>
        </w:rPr>
        <w:t>.</w:t>
      </w:r>
    </w:p>
    <w:p w14:paraId="7B3B8F16" w14:textId="6D7B0046" w:rsidR="00C22B1B" w:rsidRPr="00D255DD" w:rsidRDefault="009C0B6D" w:rsidP="00D255DD">
      <w:pPr>
        <w:spacing w:after="120" w:line="288" w:lineRule="auto"/>
        <w:jc w:val="both"/>
        <w:rPr>
          <w:rFonts w:asciiTheme="minorHAnsi" w:eastAsia="Calibri" w:hAnsiTheme="minorHAnsi" w:cstheme="minorHAnsi"/>
          <w:sz w:val="22"/>
          <w:szCs w:val="22"/>
        </w:rPr>
      </w:pPr>
      <w:r w:rsidRPr="00D255DD">
        <w:rPr>
          <w:rFonts w:asciiTheme="minorHAnsi" w:eastAsia="Calibri" w:hAnsiTheme="minorHAnsi" w:cstheme="minorHAnsi"/>
          <w:sz w:val="22"/>
          <w:szCs w:val="22"/>
        </w:rPr>
        <w:t xml:space="preserve">Ο </w:t>
      </w:r>
      <w:proofErr w:type="spellStart"/>
      <w:r w:rsidRPr="00D255DD">
        <w:rPr>
          <w:rFonts w:asciiTheme="minorHAnsi" w:eastAsia="Calibri" w:hAnsiTheme="minorHAnsi" w:cstheme="minorHAnsi"/>
          <w:sz w:val="22"/>
          <w:szCs w:val="22"/>
        </w:rPr>
        <w:t>Αναδοχος</w:t>
      </w:r>
      <w:proofErr w:type="spellEnd"/>
      <w:r w:rsidR="003816F2" w:rsidRPr="00D255DD">
        <w:rPr>
          <w:rFonts w:asciiTheme="minorHAnsi" w:eastAsia="Calibri" w:hAnsiTheme="minorHAnsi" w:cstheme="minorHAnsi"/>
          <w:sz w:val="22"/>
          <w:szCs w:val="22"/>
        </w:rPr>
        <w:t xml:space="preserve">  </w:t>
      </w:r>
      <w:r w:rsidR="003E6375" w:rsidRPr="00FB0DF7">
        <w:rPr>
          <w:rFonts w:asciiTheme="minorHAnsi" w:eastAsia="Calibri" w:hAnsiTheme="minorHAnsi" w:cstheme="minorHAnsi"/>
          <w:sz w:val="22"/>
          <w:szCs w:val="22"/>
          <w:u w:val="single"/>
        </w:rPr>
        <w:t xml:space="preserve">με την ολοκλήρωση </w:t>
      </w:r>
      <w:r w:rsidR="003816F2" w:rsidRPr="00FB0DF7">
        <w:rPr>
          <w:rFonts w:asciiTheme="minorHAnsi" w:eastAsia="Calibri" w:hAnsiTheme="minorHAnsi" w:cstheme="minorHAnsi"/>
          <w:sz w:val="22"/>
          <w:szCs w:val="22"/>
          <w:u w:val="single"/>
        </w:rPr>
        <w:t>της μελέτης</w:t>
      </w:r>
      <w:r w:rsidR="003E6375" w:rsidRPr="00FB0DF7">
        <w:rPr>
          <w:rFonts w:asciiTheme="minorHAnsi" w:eastAsia="Calibri" w:hAnsiTheme="minorHAnsi" w:cstheme="minorHAnsi"/>
          <w:sz w:val="22"/>
          <w:szCs w:val="22"/>
          <w:u w:val="single"/>
        </w:rPr>
        <w:t xml:space="preserve"> θα </w:t>
      </w:r>
      <w:r w:rsidR="003816F2" w:rsidRPr="00FB0DF7">
        <w:rPr>
          <w:rFonts w:asciiTheme="minorHAnsi" w:eastAsia="Calibri" w:hAnsiTheme="minorHAnsi" w:cstheme="minorHAnsi"/>
          <w:sz w:val="22"/>
          <w:szCs w:val="22"/>
          <w:u w:val="single"/>
        </w:rPr>
        <w:t xml:space="preserve">την </w:t>
      </w:r>
      <w:r w:rsidR="003E6375" w:rsidRPr="00FB0DF7">
        <w:rPr>
          <w:rFonts w:asciiTheme="minorHAnsi" w:eastAsia="Calibri" w:hAnsiTheme="minorHAnsi" w:cstheme="minorHAnsi"/>
          <w:sz w:val="22"/>
          <w:szCs w:val="22"/>
          <w:u w:val="single"/>
        </w:rPr>
        <w:t>υποβάλει</w:t>
      </w:r>
      <w:r w:rsidR="003E6375" w:rsidRPr="00D255DD">
        <w:rPr>
          <w:rFonts w:asciiTheme="minorHAnsi" w:eastAsia="Calibri" w:hAnsiTheme="minorHAnsi" w:cstheme="minorHAnsi"/>
          <w:sz w:val="22"/>
          <w:szCs w:val="22"/>
        </w:rPr>
        <w:t xml:space="preserve"> </w:t>
      </w:r>
      <w:r w:rsidR="00424616" w:rsidRPr="00D255DD">
        <w:rPr>
          <w:rFonts w:asciiTheme="minorHAnsi" w:eastAsia="Calibri" w:hAnsiTheme="minorHAnsi" w:cstheme="minorHAnsi"/>
          <w:sz w:val="22"/>
          <w:szCs w:val="22"/>
        </w:rPr>
        <w:t xml:space="preserve">στην Περιφέρεια ΑΜΘ </w:t>
      </w:r>
      <w:r w:rsidR="003E6375" w:rsidRPr="00D255DD">
        <w:rPr>
          <w:rFonts w:asciiTheme="minorHAnsi" w:eastAsia="Calibri" w:hAnsiTheme="minorHAnsi" w:cstheme="minorHAnsi"/>
          <w:sz w:val="22"/>
          <w:szCs w:val="22"/>
        </w:rPr>
        <w:t xml:space="preserve">σε </w:t>
      </w:r>
      <w:r w:rsidR="00424616" w:rsidRPr="00D255DD">
        <w:rPr>
          <w:rFonts w:asciiTheme="minorHAnsi" w:eastAsia="Calibri" w:hAnsiTheme="minorHAnsi" w:cstheme="minorHAnsi"/>
          <w:sz w:val="22"/>
          <w:szCs w:val="22"/>
        </w:rPr>
        <w:t xml:space="preserve">έντυπη και </w:t>
      </w:r>
      <w:r w:rsidR="003E6375" w:rsidRPr="00D255DD">
        <w:rPr>
          <w:rFonts w:asciiTheme="minorHAnsi" w:eastAsia="Calibri" w:hAnsiTheme="minorHAnsi" w:cstheme="minorHAnsi"/>
          <w:sz w:val="22"/>
          <w:szCs w:val="22"/>
        </w:rPr>
        <w:t>ηλεκτρονική μορφή</w:t>
      </w:r>
      <w:r w:rsidR="00FB0DF7">
        <w:rPr>
          <w:rFonts w:asciiTheme="minorHAnsi" w:eastAsia="Calibri" w:hAnsiTheme="minorHAnsi" w:cstheme="minorHAnsi"/>
          <w:sz w:val="22"/>
          <w:szCs w:val="22"/>
        </w:rPr>
        <w:t xml:space="preserve"> (εις διπλούν)</w:t>
      </w:r>
      <w:r w:rsidR="003816F2" w:rsidRPr="00D255DD">
        <w:rPr>
          <w:rFonts w:asciiTheme="minorHAnsi" w:eastAsia="Calibri" w:hAnsiTheme="minorHAnsi" w:cstheme="minorHAnsi"/>
          <w:sz w:val="22"/>
          <w:szCs w:val="22"/>
        </w:rPr>
        <w:t xml:space="preserve"> </w:t>
      </w:r>
      <w:proofErr w:type="spellStart"/>
      <w:r w:rsidR="003816F2" w:rsidRPr="00D255DD">
        <w:rPr>
          <w:rFonts w:asciiTheme="minorHAnsi" w:eastAsia="Calibri" w:hAnsiTheme="minorHAnsi" w:cstheme="minorHAnsi"/>
          <w:b/>
          <w:bCs/>
          <w:sz w:val="22"/>
          <w:szCs w:val="22"/>
        </w:rPr>
        <w:t>υπο</w:t>
      </w:r>
      <w:proofErr w:type="spellEnd"/>
      <w:r w:rsidR="003816F2" w:rsidRPr="00D255DD">
        <w:rPr>
          <w:rFonts w:asciiTheme="minorHAnsi" w:eastAsia="Calibri" w:hAnsiTheme="minorHAnsi" w:cstheme="minorHAnsi"/>
          <w:b/>
          <w:bCs/>
          <w:sz w:val="22"/>
          <w:szCs w:val="22"/>
        </w:rPr>
        <w:t xml:space="preserve"> μορφή </w:t>
      </w:r>
      <w:r w:rsidR="000B0A7C" w:rsidRPr="00D255DD">
        <w:rPr>
          <w:rFonts w:asciiTheme="minorHAnsi" w:eastAsia="Calibri" w:hAnsiTheme="minorHAnsi" w:cstheme="minorHAnsi"/>
          <w:b/>
          <w:bCs/>
          <w:sz w:val="22"/>
          <w:szCs w:val="22"/>
        </w:rPr>
        <w:t xml:space="preserve">ενός ενιαίου </w:t>
      </w:r>
      <w:r w:rsidR="003816F2" w:rsidRPr="00D255DD">
        <w:rPr>
          <w:rFonts w:asciiTheme="minorHAnsi" w:eastAsia="Calibri" w:hAnsiTheme="minorHAnsi" w:cstheme="minorHAnsi"/>
          <w:b/>
          <w:bCs/>
          <w:sz w:val="22"/>
          <w:szCs w:val="22"/>
        </w:rPr>
        <w:t xml:space="preserve">τελικού </w:t>
      </w:r>
      <w:r w:rsidR="00FB0DF7">
        <w:rPr>
          <w:rFonts w:asciiTheme="minorHAnsi" w:eastAsia="Calibri" w:hAnsiTheme="minorHAnsi" w:cstheme="minorHAnsi"/>
          <w:b/>
          <w:bCs/>
          <w:sz w:val="22"/>
          <w:szCs w:val="22"/>
        </w:rPr>
        <w:t xml:space="preserve">νομίμως υπογεγραμμένου </w:t>
      </w:r>
      <w:r w:rsidR="003816F2" w:rsidRPr="00D255DD">
        <w:rPr>
          <w:rFonts w:asciiTheme="minorHAnsi" w:eastAsia="Calibri" w:hAnsiTheme="minorHAnsi" w:cstheme="minorHAnsi"/>
          <w:b/>
          <w:bCs/>
          <w:sz w:val="22"/>
          <w:szCs w:val="22"/>
        </w:rPr>
        <w:t>παραδοτέου</w:t>
      </w:r>
      <w:r w:rsidR="003816F2" w:rsidRPr="00D255DD">
        <w:rPr>
          <w:rFonts w:asciiTheme="minorHAnsi" w:eastAsia="Calibri" w:hAnsiTheme="minorHAnsi" w:cstheme="minorHAnsi"/>
          <w:sz w:val="22"/>
          <w:szCs w:val="22"/>
        </w:rPr>
        <w:t xml:space="preserve"> όπου θα περιλαμβάνονται αναλυτικά και θα τεκμηριώνονται επιστημονικά όλα τα ευρήματα, οι διαπιστώσεις και οι προτάσεις του</w:t>
      </w:r>
      <w:r w:rsidR="00C22B1B" w:rsidRPr="00D255DD">
        <w:rPr>
          <w:rFonts w:asciiTheme="minorHAnsi" w:eastAsia="Calibri" w:hAnsiTheme="minorHAnsi" w:cstheme="minorHAnsi"/>
          <w:sz w:val="22"/>
          <w:szCs w:val="22"/>
        </w:rPr>
        <w:t xml:space="preserve"> για τα κατάλληλα μέτρα διαχείρισης και περιορισμού των εκπομπών. </w:t>
      </w:r>
    </w:p>
    <w:p w14:paraId="6169FF4D" w14:textId="5539160D" w:rsidR="00A83126" w:rsidRDefault="00A83126"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Η </w:t>
      </w:r>
      <w:r w:rsidRPr="00D255DD">
        <w:rPr>
          <w:rFonts w:asciiTheme="minorHAnsi" w:hAnsiTheme="minorHAnsi" w:cstheme="minorHAnsi"/>
          <w:b/>
          <w:sz w:val="22"/>
          <w:szCs w:val="22"/>
        </w:rPr>
        <w:t>παρακολούθηση</w:t>
      </w:r>
      <w:r w:rsidRPr="00D255DD">
        <w:rPr>
          <w:rFonts w:asciiTheme="minorHAnsi" w:hAnsiTheme="minorHAnsi" w:cstheme="minorHAnsi"/>
          <w:sz w:val="22"/>
          <w:szCs w:val="22"/>
        </w:rPr>
        <w:t xml:space="preserve"> της εκτέλεσης της σύμβασης διενεργείται σύμφωνα με τις διατάξεις της παρ. 1 του άρθρου 216 του Ν.4412/2016 και η </w:t>
      </w:r>
      <w:r w:rsidRPr="00D255DD">
        <w:rPr>
          <w:rFonts w:asciiTheme="minorHAnsi" w:hAnsiTheme="minorHAnsi" w:cstheme="minorHAnsi"/>
          <w:b/>
          <w:sz w:val="22"/>
          <w:szCs w:val="22"/>
        </w:rPr>
        <w:t>παραλαβή του αντικείμενου</w:t>
      </w:r>
      <w:r w:rsidRPr="00D255DD">
        <w:rPr>
          <w:rFonts w:asciiTheme="minorHAnsi" w:hAnsiTheme="minorHAnsi" w:cstheme="minorHAnsi"/>
          <w:sz w:val="22"/>
          <w:szCs w:val="22"/>
        </w:rPr>
        <w:t xml:space="preserve"> της, σύμφωνα με τις διατάξεις του άρθρου 219 και του </w:t>
      </w:r>
      <w:proofErr w:type="spellStart"/>
      <w:r w:rsidRPr="00D255DD">
        <w:rPr>
          <w:rFonts w:asciiTheme="minorHAnsi" w:hAnsiTheme="minorHAnsi" w:cstheme="minorHAnsi"/>
          <w:sz w:val="22"/>
          <w:szCs w:val="22"/>
        </w:rPr>
        <w:t>εδ</w:t>
      </w:r>
      <w:proofErr w:type="spellEnd"/>
      <w:r w:rsidRPr="00D255DD">
        <w:rPr>
          <w:rFonts w:asciiTheme="minorHAnsi" w:hAnsiTheme="minorHAnsi" w:cstheme="minorHAnsi"/>
          <w:sz w:val="22"/>
          <w:szCs w:val="22"/>
        </w:rPr>
        <w:t xml:space="preserve">. δ της παρ. 11 του άρθρου 221 του Ν.4412/2016.  </w:t>
      </w:r>
    </w:p>
    <w:p w14:paraId="4F1FAD06" w14:textId="77C503EE" w:rsidR="004E1AD6" w:rsidRDefault="004E1AD6" w:rsidP="00D255DD">
      <w:pPr>
        <w:spacing w:after="120" w:line="288" w:lineRule="auto"/>
        <w:jc w:val="both"/>
        <w:rPr>
          <w:rFonts w:asciiTheme="minorHAnsi" w:hAnsiTheme="minorHAnsi" w:cstheme="minorHAnsi"/>
          <w:sz w:val="22"/>
          <w:szCs w:val="22"/>
        </w:rPr>
      </w:pPr>
      <w:r w:rsidRPr="004E1AD6">
        <w:rPr>
          <w:rFonts w:asciiTheme="minorHAnsi" w:hAnsiTheme="minorHAnsi" w:cstheme="minorHAnsi"/>
          <w:sz w:val="22"/>
          <w:szCs w:val="22"/>
        </w:rPr>
        <w:t>Σε περίπτωση οριστικής απόρριψης ολόκληρου ή μέρους των παρεχόμενων υπηρεσιών ή /και παραδοτέων,</w:t>
      </w:r>
      <w:r>
        <w:rPr>
          <w:rFonts w:asciiTheme="minorHAnsi" w:hAnsiTheme="minorHAnsi" w:cstheme="minorHAnsi"/>
          <w:sz w:val="22"/>
          <w:szCs w:val="22"/>
        </w:rPr>
        <w:t xml:space="preserve"> </w:t>
      </w:r>
      <w:r w:rsidR="00595BC4">
        <w:rPr>
          <w:rFonts w:asciiTheme="minorHAnsi" w:hAnsiTheme="minorHAnsi" w:cstheme="minorHAnsi"/>
          <w:sz w:val="22"/>
          <w:szCs w:val="22"/>
        </w:rPr>
        <w:t xml:space="preserve">θα </w:t>
      </w:r>
      <w:r>
        <w:rPr>
          <w:rFonts w:asciiTheme="minorHAnsi" w:hAnsiTheme="minorHAnsi" w:cstheme="minorHAnsi"/>
          <w:sz w:val="22"/>
          <w:szCs w:val="22"/>
        </w:rPr>
        <w:t xml:space="preserve">ισχύουν οι διατάξεις </w:t>
      </w:r>
      <w:r w:rsidR="00595BC4" w:rsidRPr="00595BC4">
        <w:rPr>
          <w:rFonts w:asciiTheme="minorHAnsi" w:hAnsiTheme="minorHAnsi" w:cstheme="minorHAnsi"/>
          <w:sz w:val="22"/>
          <w:szCs w:val="22"/>
        </w:rPr>
        <w:t>του άρθρου 22</w:t>
      </w:r>
      <w:r w:rsidR="00595BC4">
        <w:rPr>
          <w:rFonts w:asciiTheme="minorHAnsi" w:hAnsiTheme="minorHAnsi" w:cstheme="minorHAnsi"/>
          <w:sz w:val="22"/>
          <w:szCs w:val="22"/>
        </w:rPr>
        <w:t>0</w:t>
      </w:r>
      <w:r w:rsidR="00595BC4" w:rsidRPr="00595BC4">
        <w:rPr>
          <w:rFonts w:asciiTheme="minorHAnsi" w:hAnsiTheme="minorHAnsi" w:cstheme="minorHAnsi"/>
          <w:sz w:val="22"/>
          <w:szCs w:val="22"/>
        </w:rPr>
        <w:t xml:space="preserve"> του Ν.4412/2016.  </w:t>
      </w:r>
    </w:p>
    <w:p w14:paraId="3A7417AC" w14:textId="1BE395FC" w:rsidR="00A83126" w:rsidRPr="00D255DD" w:rsidRDefault="00A83126" w:rsidP="00D255DD">
      <w:pPr>
        <w:pStyle w:val="2"/>
        <w:spacing w:before="0" w:after="120" w:line="288" w:lineRule="auto"/>
        <w:rPr>
          <w:rFonts w:asciiTheme="minorHAnsi" w:hAnsiTheme="minorHAnsi" w:cstheme="minorHAnsi"/>
          <w:sz w:val="22"/>
          <w:szCs w:val="22"/>
        </w:rPr>
      </w:pPr>
      <w:r w:rsidRPr="00D255DD">
        <w:rPr>
          <w:rFonts w:asciiTheme="minorHAnsi" w:hAnsiTheme="minorHAnsi" w:cstheme="minorHAnsi"/>
          <w:sz w:val="22"/>
          <w:szCs w:val="22"/>
        </w:rPr>
        <w:t xml:space="preserve">4.ΠΡΟΫΠΟΛΟΓΙΣΜΟΣ </w:t>
      </w:r>
      <w:r w:rsidR="003C55D7" w:rsidRPr="00D255DD">
        <w:rPr>
          <w:rFonts w:asciiTheme="minorHAnsi" w:hAnsiTheme="minorHAnsi" w:cstheme="minorHAnsi"/>
          <w:sz w:val="22"/>
          <w:szCs w:val="22"/>
        </w:rPr>
        <w:t>-ΧΡΗΜΑΤΟΔΟΤΗΣΗ</w:t>
      </w:r>
      <w:r w:rsidRPr="00D255DD">
        <w:rPr>
          <w:rFonts w:asciiTheme="minorHAnsi" w:hAnsiTheme="minorHAnsi" w:cstheme="minorHAnsi"/>
          <w:sz w:val="22"/>
          <w:szCs w:val="22"/>
        </w:rPr>
        <w:t>– ΤΡΟΠΟΣ ΠΛΗΡΩΜΗΣ</w:t>
      </w:r>
    </w:p>
    <w:p w14:paraId="126F1DEB" w14:textId="23E6BDDA" w:rsidR="00D255DD" w:rsidRPr="00147E48" w:rsidRDefault="00A83126" w:rsidP="00D255DD">
      <w:pPr>
        <w:pStyle w:val="Style1"/>
        <w:spacing w:after="120" w:line="288" w:lineRule="auto"/>
        <w:rPr>
          <w:rFonts w:asciiTheme="minorHAnsi" w:hAnsiTheme="minorHAnsi" w:cstheme="minorHAnsi"/>
          <w:szCs w:val="22"/>
        </w:rPr>
      </w:pPr>
      <w:r w:rsidRPr="00147E48">
        <w:rPr>
          <w:rFonts w:asciiTheme="minorHAnsi" w:hAnsiTheme="minorHAnsi" w:cstheme="minorHAnsi"/>
          <w:szCs w:val="22"/>
        </w:rPr>
        <w:t xml:space="preserve">Ο </w:t>
      </w:r>
      <w:r w:rsidRPr="00147E48">
        <w:rPr>
          <w:rFonts w:asciiTheme="minorHAnsi" w:hAnsiTheme="minorHAnsi" w:cstheme="minorHAnsi"/>
          <w:b/>
          <w:bCs/>
          <w:szCs w:val="22"/>
          <w:u w:val="single"/>
        </w:rPr>
        <w:t>προϋπολογισμός</w:t>
      </w:r>
      <w:r w:rsidRPr="00147E48">
        <w:rPr>
          <w:rFonts w:asciiTheme="minorHAnsi" w:hAnsiTheme="minorHAnsi" w:cstheme="minorHAnsi"/>
          <w:szCs w:val="22"/>
        </w:rPr>
        <w:t xml:space="preserve"> του έργου </w:t>
      </w:r>
      <w:r w:rsidR="00D255DD" w:rsidRPr="00147E48">
        <w:rPr>
          <w:rFonts w:asciiTheme="minorHAnsi" w:hAnsiTheme="minorHAnsi" w:cstheme="minorHAnsi"/>
          <w:szCs w:val="22"/>
        </w:rPr>
        <w:t xml:space="preserve">με CPV: 79930000-2 – «Ειδικές υπηρεσίες μελετών» </w:t>
      </w:r>
      <w:r w:rsidR="00D255DD" w:rsidRPr="00147E48">
        <w:rPr>
          <w:rFonts w:asciiTheme="minorHAnsi" w:hAnsiTheme="minorHAnsi" w:cstheme="minorHAnsi"/>
          <w:b/>
          <w:bCs/>
          <w:szCs w:val="22"/>
        </w:rPr>
        <w:t xml:space="preserve">ανέρχεται στο ύψος των </w:t>
      </w:r>
      <w:r w:rsidR="00D255DD" w:rsidRPr="00147E48">
        <w:rPr>
          <w:rFonts w:asciiTheme="minorHAnsi" w:hAnsiTheme="minorHAnsi" w:cstheme="minorHAnsi"/>
          <w:szCs w:val="22"/>
        </w:rPr>
        <w:t>14.880,00 € περιλαμβανομένου του ΦΠΑ 24%, ήτοι 12.000,00€ ΧΩΡΙΣ ΦΠΑ , 2.880,00 € (ΦΠΑ 24%),</w:t>
      </w:r>
    </w:p>
    <w:p w14:paraId="1F958C1B" w14:textId="4AC8AF5E" w:rsidR="003C55D7" w:rsidRPr="00147E48" w:rsidRDefault="001705CC" w:rsidP="00D255DD">
      <w:pPr>
        <w:pStyle w:val="Style1"/>
        <w:spacing w:after="120" w:line="288" w:lineRule="auto"/>
        <w:rPr>
          <w:rFonts w:asciiTheme="minorHAnsi" w:hAnsiTheme="minorHAnsi" w:cstheme="minorHAnsi"/>
          <w:szCs w:val="22"/>
        </w:rPr>
      </w:pPr>
      <w:r w:rsidRPr="00147E48">
        <w:rPr>
          <w:rFonts w:asciiTheme="minorHAnsi" w:hAnsiTheme="minorHAnsi" w:cstheme="minorHAnsi"/>
          <w:szCs w:val="22"/>
        </w:rPr>
        <w:t xml:space="preserve">Η δαπάνη χρηματοδοτείται από το ετήσιο πρόγραμμα δράσης της Περιφέρειας Ανατολικής Μακεδονίας και Θράκης όπου έχει ενταχθεί το έργο με την </w:t>
      </w:r>
      <w:proofErr w:type="spellStart"/>
      <w:r w:rsidRPr="00147E48">
        <w:rPr>
          <w:rFonts w:asciiTheme="minorHAnsi" w:hAnsiTheme="minorHAnsi" w:cstheme="minorHAnsi"/>
          <w:szCs w:val="22"/>
        </w:rPr>
        <w:t>υπ’αριθμ</w:t>
      </w:r>
      <w:proofErr w:type="spellEnd"/>
      <w:r w:rsidRPr="00147E48">
        <w:rPr>
          <w:rFonts w:asciiTheme="minorHAnsi" w:hAnsiTheme="minorHAnsi" w:cstheme="minorHAnsi"/>
          <w:szCs w:val="22"/>
        </w:rPr>
        <w:t xml:space="preserve">. </w:t>
      </w:r>
      <w:r w:rsidR="00D255DD" w:rsidRPr="00147E48">
        <w:rPr>
          <w:rFonts w:asciiTheme="minorHAnsi" w:hAnsiTheme="minorHAnsi" w:cstheme="minorHAnsi"/>
          <w:szCs w:val="22"/>
        </w:rPr>
        <w:t>23/πρ.5/26-3-2025 (ΑΔΑ Ψ9Α67ΛΒ-ΜΒΣ)  απόφαση του Περιφερειακού Συμβουλίου με θέμα «Έγκριση της 1ης Τροποποίησης του Ετήσιου Προγράμματος Δράσης ΠΑΜΘ 2025»</w:t>
      </w:r>
      <w:r w:rsidRPr="00147E48">
        <w:rPr>
          <w:rFonts w:asciiTheme="minorHAnsi" w:hAnsiTheme="minorHAnsi" w:cstheme="minorHAnsi"/>
          <w:szCs w:val="22"/>
        </w:rPr>
        <w:t xml:space="preserve"> και φέρει Κωδικό: </w:t>
      </w:r>
      <w:r w:rsidR="00D255DD" w:rsidRPr="00147E48">
        <w:rPr>
          <w:rFonts w:asciiTheme="minorHAnsi" w:hAnsiTheme="minorHAnsi" w:cstheme="minorHAnsi"/>
          <w:szCs w:val="22"/>
        </w:rPr>
        <w:t>250002016</w:t>
      </w:r>
      <w:r w:rsidR="00C16F48" w:rsidRPr="00147E48">
        <w:rPr>
          <w:rFonts w:asciiTheme="minorHAnsi" w:hAnsiTheme="minorHAnsi" w:cstheme="minorHAnsi"/>
          <w:szCs w:val="22"/>
        </w:rPr>
        <w:t xml:space="preserve">. </w:t>
      </w:r>
      <w:r w:rsidR="00D255DD" w:rsidRPr="00147E48">
        <w:rPr>
          <w:rFonts w:asciiTheme="minorHAnsi" w:hAnsiTheme="minorHAnsi" w:cstheme="minorHAnsi"/>
          <w:szCs w:val="22"/>
        </w:rPr>
        <w:t xml:space="preserve">Ο </w:t>
      </w:r>
      <w:r w:rsidR="00C16F48" w:rsidRPr="00147E48">
        <w:rPr>
          <w:rFonts w:asciiTheme="minorHAnsi" w:hAnsiTheme="minorHAnsi" w:cstheme="minorHAnsi"/>
          <w:b/>
          <w:bCs/>
          <w:szCs w:val="22"/>
          <w:u w:val="single"/>
        </w:rPr>
        <w:t>Ειδικό</w:t>
      </w:r>
      <w:r w:rsidR="00D255DD" w:rsidRPr="00147E48">
        <w:rPr>
          <w:rFonts w:asciiTheme="minorHAnsi" w:hAnsiTheme="minorHAnsi" w:cstheme="minorHAnsi"/>
          <w:b/>
          <w:bCs/>
          <w:szCs w:val="22"/>
          <w:u w:val="single"/>
        </w:rPr>
        <w:t>ς</w:t>
      </w:r>
      <w:r w:rsidR="00C16F48" w:rsidRPr="00147E48">
        <w:rPr>
          <w:rFonts w:asciiTheme="minorHAnsi" w:hAnsiTheme="minorHAnsi" w:cstheme="minorHAnsi"/>
          <w:b/>
          <w:bCs/>
          <w:szCs w:val="22"/>
          <w:u w:val="single"/>
        </w:rPr>
        <w:t xml:space="preserve"> Φορέα</w:t>
      </w:r>
      <w:r w:rsidR="00D255DD" w:rsidRPr="00147E48">
        <w:rPr>
          <w:rFonts w:asciiTheme="minorHAnsi" w:hAnsiTheme="minorHAnsi" w:cstheme="minorHAnsi"/>
          <w:b/>
          <w:bCs/>
          <w:szCs w:val="22"/>
          <w:u w:val="single"/>
        </w:rPr>
        <w:t>ς</w:t>
      </w:r>
      <w:r w:rsidR="003C55D7" w:rsidRPr="00147E48">
        <w:rPr>
          <w:rFonts w:asciiTheme="minorHAnsi" w:hAnsiTheme="minorHAnsi" w:cstheme="minorHAnsi"/>
          <w:b/>
          <w:bCs/>
          <w:szCs w:val="22"/>
          <w:u w:val="single"/>
        </w:rPr>
        <w:t xml:space="preserve"> </w:t>
      </w:r>
      <w:r w:rsidR="00D255DD" w:rsidRPr="00147E48">
        <w:rPr>
          <w:rFonts w:asciiTheme="minorHAnsi" w:hAnsiTheme="minorHAnsi" w:cstheme="minorHAnsi"/>
          <w:b/>
          <w:bCs/>
          <w:szCs w:val="22"/>
          <w:u w:val="single"/>
        </w:rPr>
        <w:t>/</w:t>
      </w:r>
      <w:r w:rsidR="00C16F48" w:rsidRPr="00147E48">
        <w:rPr>
          <w:rFonts w:asciiTheme="minorHAnsi" w:hAnsiTheme="minorHAnsi" w:cstheme="minorHAnsi"/>
          <w:b/>
          <w:bCs/>
          <w:szCs w:val="22"/>
          <w:u w:val="single"/>
        </w:rPr>
        <w:t xml:space="preserve"> </w:t>
      </w:r>
      <w:bookmarkStart w:id="8" w:name="_Hlk163486270"/>
      <w:r w:rsidR="00C16F48" w:rsidRPr="00147E48">
        <w:rPr>
          <w:rFonts w:asciiTheme="minorHAnsi" w:hAnsiTheme="minorHAnsi" w:cstheme="minorHAnsi"/>
          <w:b/>
          <w:bCs/>
          <w:szCs w:val="22"/>
          <w:u w:val="single"/>
        </w:rPr>
        <w:t xml:space="preserve">ΚΑΕ </w:t>
      </w:r>
      <w:r w:rsidR="00D255DD" w:rsidRPr="00147E48">
        <w:rPr>
          <w:rFonts w:asciiTheme="minorHAnsi" w:hAnsiTheme="minorHAnsi" w:cstheme="minorHAnsi"/>
          <w:b/>
          <w:bCs/>
          <w:szCs w:val="22"/>
          <w:u w:val="single"/>
        </w:rPr>
        <w:t>είναι</w:t>
      </w:r>
      <w:r w:rsidR="00C16F48" w:rsidRPr="00147E48">
        <w:rPr>
          <w:rFonts w:asciiTheme="minorHAnsi" w:hAnsiTheme="minorHAnsi" w:cstheme="minorHAnsi"/>
          <w:b/>
          <w:bCs/>
          <w:szCs w:val="22"/>
          <w:u w:val="single"/>
        </w:rPr>
        <w:t xml:space="preserve"> </w:t>
      </w:r>
      <w:r w:rsidR="003C55D7" w:rsidRPr="00147E48">
        <w:rPr>
          <w:rFonts w:asciiTheme="minorHAnsi" w:hAnsiTheme="minorHAnsi" w:cstheme="minorHAnsi"/>
          <w:b/>
          <w:bCs/>
          <w:szCs w:val="22"/>
          <w:u w:val="single"/>
        </w:rPr>
        <w:t>00.071.9</w:t>
      </w:r>
      <w:r w:rsidR="00D255DD" w:rsidRPr="00147E48">
        <w:rPr>
          <w:rFonts w:asciiTheme="minorHAnsi" w:hAnsiTheme="minorHAnsi" w:cstheme="minorHAnsi"/>
          <w:b/>
          <w:bCs/>
          <w:szCs w:val="22"/>
          <w:u w:val="single"/>
        </w:rPr>
        <w:t>769</w:t>
      </w:r>
      <w:r w:rsidR="003C55D7" w:rsidRPr="00147E48">
        <w:rPr>
          <w:rFonts w:asciiTheme="minorHAnsi" w:hAnsiTheme="minorHAnsi" w:cstheme="minorHAnsi"/>
          <w:b/>
          <w:bCs/>
          <w:szCs w:val="22"/>
          <w:u w:val="single"/>
        </w:rPr>
        <w:t xml:space="preserve">.0002 </w:t>
      </w:r>
      <w:r w:rsidR="00D255DD" w:rsidRPr="00147E48">
        <w:rPr>
          <w:rFonts w:asciiTheme="minorHAnsi" w:hAnsiTheme="minorHAnsi" w:cstheme="minorHAnsi"/>
          <w:szCs w:val="22"/>
        </w:rPr>
        <w:t>–</w:t>
      </w:r>
      <w:r w:rsidR="003C55D7" w:rsidRPr="00147E48">
        <w:rPr>
          <w:rFonts w:asciiTheme="minorHAnsi" w:hAnsiTheme="minorHAnsi" w:cstheme="minorHAnsi"/>
          <w:szCs w:val="22"/>
        </w:rPr>
        <w:t xml:space="preserve"> </w:t>
      </w:r>
      <w:r w:rsidR="00D255DD" w:rsidRPr="00147E48">
        <w:rPr>
          <w:rFonts w:asciiTheme="minorHAnsi" w:hAnsiTheme="minorHAnsi" w:cstheme="minorHAnsi"/>
          <w:szCs w:val="22"/>
        </w:rPr>
        <w:t>(</w:t>
      </w:r>
      <w:r w:rsidR="003C55D7" w:rsidRPr="00147E48">
        <w:rPr>
          <w:rFonts w:asciiTheme="minorHAnsi" w:hAnsiTheme="minorHAnsi" w:cstheme="minorHAnsi"/>
          <w:szCs w:val="22"/>
        </w:rPr>
        <w:t>ΚΑΠ Επενδύσεις Περιφέρεια ΑΜΘ 20%</w:t>
      </w:r>
      <w:bookmarkEnd w:id="8"/>
      <w:r w:rsidR="003C55D7" w:rsidRPr="00147E48">
        <w:rPr>
          <w:rFonts w:asciiTheme="minorHAnsi" w:hAnsiTheme="minorHAnsi" w:cstheme="minorHAnsi"/>
          <w:szCs w:val="22"/>
        </w:rPr>
        <w:t>-5357-052990-291)</w:t>
      </w:r>
      <w:r w:rsidR="00D255DD" w:rsidRPr="00147E48">
        <w:rPr>
          <w:rFonts w:asciiTheme="minorHAnsi" w:hAnsiTheme="minorHAnsi" w:cstheme="minorHAnsi"/>
          <w:szCs w:val="22"/>
        </w:rPr>
        <w:t xml:space="preserve"> σύμφωνα με την</w:t>
      </w:r>
      <w:r w:rsidR="00147E48" w:rsidRPr="00147E48">
        <w:rPr>
          <w:rFonts w:asciiTheme="minorHAnsi" w:hAnsiTheme="minorHAnsi" w:cstheme="minorHAnsi"/>
          <w:szCs w:val="22"/>
        </w:rPr>
        <w:t xml:space="preserve"> υπ’ </w:t>
      </w:r>
      <w:proofErr w:type="spellStart"/>
      <w:r w:rsidR="00147E48" w:rsidRPr="00147E48">
        <w:rPr>
          <w:rFonts w:asciiTheme="minorHAnsi" w:hAnsiTheme="minorHAnsi" w:cstheme="minorHAnsi"/>
          <w:szCs w:val="22"/>
        </w:rPr>
        <w:t>αριθμ</w:t>
      </w:r>
      <w:proofErr w:type="spellEnd"/>
      <w:r w:rsidR="00147E48" w:rsidRPr="00147E48">
        <w:rPr>
          <w:rFonts w:asciiTheme="minorHAnsi" w:hAnsiTheme="minorHAnsi" w:cstheme="minorHAnsi"/>
          <w:szCs w:val="22"/>
        </w:rPr>
        <w:t xml:space="preserve"> Δ.Ο. 1743/22-4-2025 Απόφαση Ανάληψης Υποχρέωσης με Α/Α 1475 (ΑΔΑ 9ΩΘΞ7ΛΒ-ΗΕΛ_ ΑΔΑΜ 25REQ016742889) της </w:t>
      </w:r>
      <w:proofErr w:type="spellStart"/>
      <w:r w:rsidR="00147E48" w:rsidRPr="00147E48">
        <w:rPr>
          <w:rFonts w:asciiTheme="minorHAnsi" w:hAnsiTheme="minorHAnsi" w:cstheme="minorHAnsi"/>
          <w:szCs w:val="22"/>
        </w:rPr>
        <w:t>Δνσης</w:t>
      </w:r>
      <w:proofErr w:type="spellEnd"/>
      <w:r w:rsidR="00147E48" w:rsidRPr="00147E48">
        <w:rPr>
          <w:rFonts w:asciiTheme="minorHAnsi" w:hAnsiTheme="minorHAnsi" w:cstheme="minorHAnsi"/>
          <w:szCs w:val="22"/>
        </w:rPr>
        <w:t xml:space="preserve"> Οικονομικού της ΠΑΜΘ.</w:t>
      </w:r>
    </w:p>
    <w:p w14:paraId="5D1189E7" w14:textId="13E30C72" w:rsidR="000B0A7C" w:rsidRPr="00D255DD" w:rsidRDefault="000B0A7C" w:rsidP="00D255DD">
      <w:pPr>
        <w:pStyle w:val="Style1"/>
        <w:spacing w:after="120" w:line="288" w:lineRule="auto"/>
        <w:rPr>
          <w:rFonts w:asciiTheme="minorHAnsi" w:hAnsiTheme="minorHAnsi" w:cstheme="minorHAnsi"/>
          <w:b/>
          <w:bCs/>
          <w:szCs w:val="22"/>
        </w:rPr>
      </w:pPr>
      <w:r w:rsidRPr="00147E48">
        <w:rPr>
          <w:rFonts w:asciiTheme="minorHAnsi" w:hAnsiTheme="minorHAnsi" w:cstheme="minorHAnsi"/>
          <w:b/>
          <w:bCs/>
          <w:szCs w:val="22"/>
        </w:rPr>
        <w:t xml:space="preserve">Η πληρωμή και η εξόφληση του αναδόχου θα γίνει με την ολοκλήρωση του φυσικού </w:t>
      </w:r>
      <w:r w:rsidRPr="00D255DD">
        <w:rPr>
          <w:rFonts w:asciiTheme="minorHAnsi" w:hAnsiTheme="minorHAnsi" w:cstheme="minorHAnsi"/>
          <w:b/>
          <w:bCs/>
          <w:szCs w:val="22"/>
        </w:rPr>
        <w:t>αντικειμένου την παράδοση της οριστικής μελέτης από τον ανάδοχο και αφού πραγματοποιηθεί η οριστική παραλαβή από τα αρμόδια όργανα της αναθέτουσας αρχής.</w:t>
      </w:r>
    </w:p>
    <w:p w14:paraId="58B7CD75" w14:textId="5FCF037C"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 xml:space="preserve">Η εκκαθάριση και πληρωμή του συμβατικού τιμήματος θα γίνεται µε την προσκόμιση των </w:t>
      </w:r>
      <w:proofErr w:type="spellStart"/>
      <w:r w:rsidRPr="00D255DD">
        <w:rPr>
          <w:rFonts w:asciiTheme="minorHAnsi" w:hAnsiTheme="minorHAnsi" w:cstheme="minorHAnsi"/>
          <w:color w:val="000000"/>
          <w:sz w:val="22"/>
          <w:szCs w:val="22"/>
        </w:rPr>
        <w:t>νοµίµων</w:t>
      </w:r>
      <w:proofErr w:type="spellEnd"/>
      <w:r w:rsidRPr="00D255DD">
        <w:rPr>
          <w:rFonts w:asciiTheme="minorHAnsi" w:hAnsiTheme="minorHAnsi" w:cstheme="minorHAnsi"/>
          <w:color w:val="000000"/>
          <w:sz w:val="22"/>
          <w:szCs w:val="22"/>
        </w:rPr>
        <w:t xml:space="preserve"> παραστατικών και δικαιολογητικών που προβλέπονται από τις διατάξεις ν. 4412/2016, καθώς και κάθε άλλου δικαιολογητικού που τυχόν ήθελε ζητηθεί από τις </w:t>
      </w:r>
      <w:proofErr w:type="spellStart"/>
      <w:r w:rsidRPr="00D255DD">
        <w:rPr>
          <w:rFonts w:asciiTheme="minorHAnsi" w:hAnsiTheme="minorHAnsi" w:cstheme="minorHAnsi"/>
          <w:color w:val="000000"/>
          <w:sz w:val="22"/>
          <w:szCs w:val="22"/>
        </w:rPr>
        <w:t>αρµόδιες</w:t>
      </w:r>
      <w:proofErr w:type="spellEnd"/>
      <w:r w:rsidRPr="00D255DD">
        <w:rPr>
          <w:rFonts w:asciiTheme="minorHAnsi" w:hAnsiTheme="minorHAnsi" w:cstheme="minorHAnsi"/>
          <w:color w:val="000000"/>
          <w:sz w:val="22"/>
          <w:szCs w:val="22"/>
        </w:rPr>
        <w:t xml:space="preserve"> υπηρεσίες που διενεργούν τον έλεγχο και την πληρωμή και μόνον εφόσον έχει διασφαλιστεί, από τα αρμόδια όργανα της Αναθέτουσας Αρχής, </w:t>
      </w:r>
      <w:r w:rsidRPr="00FB0DF7">
        <w:rPr>
          <w:rFonts w:asciiTheme="minorHAnsi" w:hAnsiTheme="minorHAnsi" w:cstheme="minorHAnsi"/>
          <w:color w:val="000000"/>
          <w:sz w:val="22"/>
          <w:szCs w:val="22"/>
        </w:rPr>
        <w:t>η προσήκουσα και εμπρόθεσμη εκτέλεση των αντίστοιχων φάσεων/παραδοτέων του έργου</w:t>
      </w:r>
      <w:r w:rsidRPr="00D255DD">
        <w:rPr>
          <w:rFonts w:asciiTheme="minorHAnsi" w:hAnsiTheme="minorHAnsi" w:cstheme="minorHAnsi"/>
          <w:color w:val="000000"/>
          <w:sz w:val="22"/>
          <w:szCs w:val="22"/>
        </w:rPr>
        <w:t xml:space="preserve"> και η ολοκλήρωση των εκάστοτε αναγκαίων διοικητικών διαδικασιών για την καταβολή της, σύμφωνα με όσα ορίζονται στο άρθρο 200 του  Ν. 4412/2016.</w:t>
      </w:r>
    </w:p>
    <w:p w14:paraId="1E51E550" w14:textId="77777777"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Για την πληρωμή απαιτούνται κατ’ ελάχιστον τα εξής δικαιολογητικά:</w:t>
      </w:r>
    </w:p>
    <w:p w14:paraId="46D6DF71" w14:textId="5731CBAF"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α) Πρωτόκολλο οριστικής παραλαβής</w:t>
      </w:r>
      <w:r w:rsidR="00FA0A36">
        <w:rPr>
          <w:rFonts w:asciiTheme="minorHAnsi" w:hAnsiTheme="minorHAnsi" w:cstheme="minorHAnsi"/>
          <w:color w:val="000000"/>
          <w:sz w:val="22"/>
          <w:szCs w:val="22"/>
        </w:rPr>
        <w:t xml:space="preserve"> ή σχετική βεβαίωση</w:t>
      </w:r>
      <w:r w:rsidRPr="00D255DD">
        <w:rPr>
          <w:rFonts w:asciiTheme="minorHAnsi" w:hAnsiTheme="minorHAnsi" w:cstheme="minorHAnsi"/>
          <w:color w:val="000000"/>
          <w:sz w:val="22"/>
          <w:szCs w:val="22"/>
        </w:rPr>
        <w:t xml:space="preserve"> για το τμήμα του έργου που αφορά η πληρωμή ή του συνόλου του συμβατικού αντικείμενου, σύμφωνα με το άρθρο 219 του ν</w:t>
      </w:r>
      <w:r w:rsidR="00FA0A36">
        <w:rPr>
          <w:rFonts w:asciiTheme="minorHAnsi" w:hAnsiTheme="minorHAnsi" w:cstheme="minorHAnsi"/>
          <w:color w:val="000000"/>
          <w:sz w:val="22"/>
          <w:szCs w:val="22"/>
        </w:rPr>
        <w:t>.</w:t>
      </w:r>
      <w:r w:rsidRPr="00D255DD">
        <w:rPr>
          <w:rFonts w:asciiTheme="minorHAnsi" w:hAnsiTheme="minorHAnsi" w:cstheme="minorHAnsi"/>
          <w:color w:val="000000"/>
          <w:sz w:val="22"/>
          <w:szCs w:val="22"/>
        </w:rPr>
        <w:t>4412/</w:t>
      </w:r>
      <w:r w:rsidR="00FA0A36">
        <w:rPr>
          <w:rFonts w:asciiTheme="minorHAnsi" w:hAnsiTheme="minorHAnsi" w:cstheme="minorHAnsi"/>
          <w:color w:val="000000"/>
          <w:sz w:val="22"/>
          <w:szCs w:val="22"/>
        </w:rPr>
        <w:t>20</w:t>
      </w:r>
      <w:r w:rsidRPr="00D255DD">
        <w:rPr>
          <w:rFonts w:asciiTheme="minorHAnsi" w:hAnsiTheme="minorHAnsi" w:cstheme="minorHAnsi"/>
          <w:color w:val="000000"/>
          <w:sz w:val="22"/>
          <w:szCs w:val="22"/>
        </w:rPr>
        <w:t>16.</w:t>
      </w:r>
    </w:p>
    <w:p w14:paraId="3C46C06D" w14:textId="7FB91AF5"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β) Τιμολόγιο του αναδόχου</w:t>
      </w:r>
      <w:r w:rsidR="00FA0A36">
        <w:rPr>
          <w:rFonts w:asciiTheme="minorHAnsi" w:hAnsiTheme="minorHAnsi" w:cstheme="minorHAnsi"/>
          <w:color w:val="000000"/>
          <w:sz w:val="22"/>
          <w:szCs w:val="22"/>
        </w:rPr>
        <w:t xml:space="preserve"> (</w:t>
      </w:r>
      <w:r w:rsidR="00FA0A36" w:rsidRPr="00FA0A36">
        <w:rPr>
          <w:rFonts w:asciiTheme="minorHAnsi" w:hAnsiTheme="minorHAnsi" w:cstheme="minorHAnsi"/>
          <w:b/>
          <w:bCs/>
          <w:color w:val="000000"/>
          <w:sz w:val="22"/>
          <w:szCs w:val="22"/>
          <w:u w:val="single"/>
        </w:rPr>
        <w:t>ηλεκτρονικό</w:t>
      </w:r>
      <w:r w:rsidR="00FA0A36">
        <w:rPr>
          <w:rFonts w:asciiTheme="minorHAnsi" w:hAnsiTheme="minorHAnsi" w:cstheme="minorHAnsi"/>
          <w:color w:val="000000"/>
          <w:sz w:val="22"/>
          <w:szCs w:val="22"/>
        </w:rPr>
        <w:t>)</w:t>
      </w:r>
    </w:p>
    <w:p w14:paraId="0150EF4A" w14:textId="77777777"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γ) Πιστοποιητικά Φορολογικής Ενημερότητας και Ασφαλιστικής Ενημερότητας, σύμφωνα με τις κείμενες διατάξεις.</w:t>
      </w:r>
    </w:p>
    <w:p w14:paraId="17296809" w14:textId="77777777"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 xml:space="preserve">Ο Ανάδοχος υποχρεούται ακόμα να προσκομίσει, </w:t>
      </w:r>
      <w:proofErr w:type="spellStart"/>
      <w:r w:rsidRPr="00D255DD">
        <w:rPr>
          <w:rFonts w:asciiTheme="minorHAnsi" w:hAnsiTheme="minorHAnsi" w:cstheme="minorHAnsi"/>
          <w:color w:val="000000"/>
          <w:sz w:val="22"/>
          <w:szCs w:val="22"/>
        </w:rPr>
        <w:t>κατ</w:t>
      </w:r>
      <w:proofErr w:type="spellEnd"/>
      <w:r w:rsidRPr="00D255DD">
        <w:rPr>
          <w:rFonts w:asciiTheme="minorHAnsi" w:hAnsiTheme="minorHAnsi" w:cstheme="minorHAnsi"/>
          <w:color w:val="000000"/>
          <w:sz w:val="22"/>
          <w:szCs w:val="22"/>
        </w:rPr>
        <w:t>΄ απαίτηση της Αναθέτουσας Αρχής, και οποιοδήποτε άλλο δικαιολογητικό απαιτείται από την ελληνική νομοθεσία για την πληρωμή της απαίτησης.</w:t>
      </w:r>
    </w:p>
    <w:p w14:paraId="2A88D3E3" w14:textId="77777777" w:rsidR="003816F2" w:rsidRPr="00D255DD" w:rsidRDefault="003816F2"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Τα τιμολόγια του αναδόχου για την αμοιβή του καθώς και οι πληρωμές θα είναι εκπεφρασμένα σε ΕΥΡΩ και σύμφωνα με την εκάστοτε ισχύουσα νομοθεσία.</w:t>
      </w:r>
    </w:p>
    <w:p w14:paraId="31513618" w14:textId="181F03D8" w:rsidR="00585137" w:rsidRPr="00D255DD" w:rsidRDefault="000B0A7C" w:rsidP="00D255DD">
      <w:pPr>
        <w:spacing w:after="120" w:line="288" w:lineRule="auto"/>
        <w:jc w:val="both"/>
        <w:rPr>
          <w:rFonts w:asciiTheme="minorHAnsi" w:hAnsiTheme="minorHAnsi" w:cstheme="minorHAnsi"/>
          <w:b/>
          <w:bCs/>
          <w:color w:val="000000"/>
          <w:sz w:val="22"/>
          <w:szCs w:val="22"/>
        </w:rPr>
      </w:pPr>
      <w:r w:rsidRPr="00D255DD">
        <w:rPr>
          <w:rFonts w:asciiTheme="minorHAnsi" w:hAnsiTheme="minorHAnsi" w:cstheme="minorHAnsi"/>
          <w:b/>
          <w:bCs/>
          <w:color w:val="000000"/>
          <w:sz w:val="22"/>
          <w:szCs w:val="22"/>
        </w:rPr>
        <w:t>Σημειώνεται, ότι ο Ανάδοχος υποχρεούται στην έκδοση ηλεκτρονικών τιμολογίων, που είναι σύμφωνα με το ευρωπαϊκό πρότυπο έκδοσης ηλεκτρονικών τιμολογίων</w:t>
      </w:r>
      <w:r w:rsidR="00585137" w:rsidRPr="00D255DD">
        <w:rPr>
          <w:rFonts w:asciiTheme="minorHAnsi" w:hAnsiTheme="minorHAnsi" w:cstheme="minorHAnsi"/>
          <w:b/>
          <w:bCs/>
          <w:color w:val="000000"/>
          <w:sz w:val="22"/>
          <w:szCs w:val="22"/>
        </w:rPr>
        <w:t xml:space="preserve">. </w:t>
      </w:r>
      <w:r w:rsidR="00585137" w:rsidRPr="00D255DD">
        <w:rPr>
          <w:rFonts w:asciiTheme="minorHAnsi" w:hAnsiTheme="minorHAnsi" w:cstheme="minorHAnsi"/>
          <w:color w:val="000000"/>
          <w:sz w:val="22"/>
          <w:szCs w:val="22"/>
        </w:rPr>
        <w:t xml:space="preserve">Για την τιμολόγηση ακολουθούνται οι διατάξεις </w:t>
      </w:r>
      <w:proofErr w:type="spellStart"/>
      <w:r w:rsidR="00585137" w:rsidRPr="00D255DD">
        <w:rPr>
          <w:rFonts w:asciiTheme="minorHAnsi" w:hAnsiTheme="minorHAnsi" w:cstheme="minorHAnsi"/>
          <w:color w:val="000000"/>
          <w:sz w:val="22"/>
          <w:szCs w:val="22"/>
        </w:rPr>
        <w:t>περι</w:t>
      </w:r>
      <w:proofErr w:type="spellEnd"/>
      <w:r w:rsidR="00585137" w:rsidRPr="00D255DD">
        <w:rPr>
          <w:rFonts w:asciiTheme="minorHAnsi" w:hAnsiTheme="minorHAnsi" w:cstheme="minorHAnsi"/>
          <w:color w:val="000000"/>
          <w:sz w:val="22"/>
          <w:szCs w:val="22"/>
        </w:rPr>
        <w:t xml:space="preserve"> ηλεκτρονικών τιμολογίων και ιδίως : </w:t>
      </w:r>
    </w:p>
    <w:p w14:paraId="1394F49D" w14:textId="77777777" w:rsidR="00585137" w:rsidRPr="00D255DD" w:rsidRDefault="00585137"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 xml:space="preserve">-της  </w:t>
      </w:r>
      <w:proofErr w:type="spellStart"/>
      <w:r w:rsidRPr="00D255DD">
        <w:rPr>
          <w:rFonts w:asciiTheme="minorHAnsi" w:hAnsiTheme="minorHAnsi" w:cstheme="minorHAnsi"/>
          <w:color w:val="000000"/>
          <w:sz w:val="22"/>
          <w:szCs w:val="22"/>
        </w:rPr>
        <w:t>αρ</w:t>
      </w:r>
      <w:proofErr w:type="spellEnd"/>
      <w:r w:rsidRPr="00D255DD">
        <w:rPr>
          <w:rFonts w:asciiTheme="minorHAnsi" w:hAnsiTheme="minorHAnsi" w:cstheme="minorHAnsi"/>
          <w:color w:val="000000"/>
          <w:sz w:val="22"/>
          <w:szCs w:val="22"/>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5478DFDC" w14:textId="77777777" w:rsidR="00585137" w:rsidRPr="00D255DD" w:rsidRDefault="00585137"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 xml:space="preserve">-της </w:t>
      </w:r>
      <w:proofErr w:type="spellStart"/>
      <w:r w:rsidRPr="00D255DD">
        <w:rPr>
          <w:rFonts w:asciiTheme="minorHAnsi" w:hAnsiTheme="minorHAnsi" w:cstheme="minorHAnsi"/>
          <w:color w:val="000000"/>
          <w:sz w:val="22"/>
          <w:szCs w:val="22"/>
        </w:rPr>
        <w:t>αρ</w:t>
      </w:r>
      <w:proofErr w:type="spellEnd"/>
      <w:r w:rsidRPr="00D255DD">
        <w:rPr>
          <w:rFonts w:asciiTheme="minorHAnsi" w:hAnsiTheme="minorHAnsi" w:cstheme="minorHAnsi"/>
          <w:color w:val="000000"/>
          <w:sz w:val="22"/>
          <w:szCs w:val="22"/>
        </w:rPr>
        <w:t xml:space="preserve">. 63446/2021 Κ.Υ.Α. (B’ 2338/02.06.2020) «Καθορισμός Εθνικού </w:t>
      </w:r>
      <w:proofErr w:type="spellStart"/>
      <w:r w:rsidRPr="00D255DD">
        <w:rPr>
          <w:rFonts w:asciiTheme="minorHAnsi" w:hAnsiTheme="minorHAnsi" w:cstheme="minorHAnsi"/>
          <w:color w:val="000000"/>
          <w:sz w:val="22"/>
          <w:szCs w:val="22"/>
        </w:rPr>
        <w:t>Μορφότυπου</w:t>
      </w:r>
      <w:proofErr w:type="spellEnd"/>
      <w:r w:rsidRPr="00D255DD">
        <w:rPr>
          <w:rFonts w:asciiTheme="minorHAnsi" w:hAnsiTheme="minorHAnsi" w:cstheme="minorHAnsi"/>
          <w:color w:val="000000"/>
          <w:sz w:val="22"/>
          <w:szCs w:val="22"/>
        </w:rPr>
        <w:t xml:space="preserve"> ηλεκτρονικού τιμολογίου στο πλαίσιο των Δημοσίων Συμβάσεων».</w:t>
      </w:r>
    </w:p>
    <w:p w14:paraId="3C30D6EF" w14:textId="77777777" w:rsidR="00585137" w:rsidRPr="00D255DD" w:rsidRDefault="00585137"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 xml:space="preserve">-της </w:t>
      </w:r>
      <w:proofErr w:type="spellStart"/>
      <w:r w:rsidRPr="00D255DD">
        <w:rPr>
          <w:rFonts w:asciiTheme="minorHAnsi" w:hAnsiTheme="minorHAnsi" w:cstheme="minorHAnsi"/>
          <w:color w:val="000000"/>
          <w:sz w:val="22"/>
          <w:szCs w:val="22"/>
        </w:rPr>
        <w:t>αρ</w:t>
      </w:r>
      <w:proofErr w:type="spellEnd"/>
      <w:r w:rsidRPr="00D255DD">
        <w:rPr>
          <w:rFonts w:asciiTheme="minorHAnsi" w:hAnsiTheme="minorHAnsi" w:cstheme="minorHAnsi"/>
          <w:color w:val="000000"/>
          <w:sz w:val="22"/>
          <w:szCs w:val="22"/>
        </w:rPr>
        <w:t>. Κ.Υ.Α. οικ. 98979 ΕΞ2021 (B’ 3766/13.08.2021) «Ηλεκτρονική Τιμολόγηση στο πλαίσιο των Δημόσιων Συμβάσεων δυνάμει του ν. 4601/2019» (Α΄44), όπως ισχύει με την 46901ΕΞ2024 (Β’2120).</w:t>
      </w:r>
    </w:p>
    <w:p w14:paraId="38B26AC3" w14:textId="77777777" w:rsidR="00585137" w:rsidRPr="00D255DD" w:rsidRDefault="00585137"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 xml:space="preserve">-της </w:t>
      </w:r>
      <w:proofErr w:type="spellStart"/>
      <w:r w:rsidRPr="00D255DD">
        <w:rPr>
          <w:rFonts w:asciiTheme="minorHAnsi" w:hAnsiTheme="minorHAnsi" w:cstheme="minorHAnsi"/>
          <w:color w:val="000000"/>
          <w:sz w:val="22"/>
          <w:szCs w:val="22"/>
        </w:rPr>
        <w:t>αρ</w:t>
      </w:r>
      <w:proofErr w:type="spellEnd"/>
      <w:r w:rsidRPr="00D255DD">
        <w:rPr>
          <w:rFonts w:asciiTheme="minorHAnsi" w:hAnsiTheme="minorHAnsi" w:cstheme="minorHAnsi"/>
          <w:color w:val="000000"/>
          <w:sz w:val="22"/>
          <w:szCs w:val="22"/>
        </w:rPr>
        <w:t>.  Κ.Υ.Α. 52445 ΕΞ 2023 (B’ 2385/12.04.2023) «Υποχρέωση υποβολής ηλεκτρονικών τιμολογίων από τους οικονομικούς φορείς»</w:t>
      </w:r>
    </w:p>
    <w:p w14:paraId="2FB68FCF" w14:textId="77777777" w:rsidR="00585137" w:rsidRPr="00D255DD" w:rsidRDefault="00585137" w:rsidP="00D255DD">
      <w:pPr>
        <w:spacing w:after="120" w:line="288" w:lineRule="auto"/>
        <w:jc w:val="both"/>
        <w:rPr>
          <w:rFonts w:asciiTheme="minorHAnsi" w:hAnsiTheme="minorHAnsi" w:cstheme="minorHAnsi"/>
          <w:color w:val="000000"/>
          <w:sz w:val="22"/>
          <w:szCs w:val="22"/>
        </w:rPr>
      </w:pPr>
      <w:r w:rsidRPr="00D255DD">
        <w:rPr>
          <w:rFonts w:asciiTheme="minorHAnsi" w:hAnsiTheme="minorHAnsi" w:cstheme="minorHAnsi"/>
          <w:color w:val="000000"/>
          <w:sz w:val="22"/>
          <w:szCs w:val="22"/>
        </w:rPr>
        <w:t>Ο κωδικός της αναθέτουσας είναι ΚΑΑΗΤ: 1007.901.0001</w:t>
      </w:r>
    </w:p>
    <w:p w14:paraId="1D7D19D9" w14:textId="4166A3DA" w:rsidR="00A83126" w:rsidRPr="00147E48" w:rsidRDefault="006B3B54" w:rsidP="00D255DD">
      <w:pPr>
        <w:pStyle w:val="a6"/>
        <w:spacing w:line="288" w:lineRule="auto"/>
        <w:jc w:val="both"/>
        <w:rPr>
          <w:rFonts w:asciiTheme="minorHAnsi" w:hAnsiTheme="minorHAnsi" w:cstheme="minorHAnsi"/>
          <w:sz w:val="22"/>
          <w:szCs w:val="22"/>
        </w:rPr>
      </w:pPr>
      <w:r w:rsidRPr="00D255DD">
        <w:rPr>
          <w:rFonts w:asciiTheme="minorHAnsi" w:hAnsiTheme="minorHAnsi" w:cstheme="minorHAnsi"/>
          <w:b/>
          <w:bCs/>
          <w:sz w:val="22"/>
          <w:szCs w:val="22"/>
          <w:u w:val="single"/>
        </w:rPr>
        <w:t xml:space="preserve">Ρητά </w:t>
      </w:r>
      <w:r w:rsidR="003F2AF8" w:rsidRPr="00D255DD">
        <w:rPr>
          <w:rFonts w:asciiTheme="minorHAnsi" w:hAnsiTheme="minorHAnsi" w:cstheme="minorHAnsi"/>
          <w:b/>
          <w:bCs/>
          <w:sz w:val="22"/>
          <w:szCs w:val="22"/>
          <w:u w:val="single"/>
        </w:rPr>
        <w:t>συμφωνείται</w:t>
      </w:r>
      <w:r w:rsidRPr="00D255DD">
        <w:rPr>
          <w:rFonts w:asciiTheme="minorHAnsi" w:hAnsiTheme="minorHAnsi" w:cstheme="minorHAnsi"/>
          <w:b/>
          <w:bCs/>
          <w:sz w:val="22"/>
          <w:szCs w:val="22"/>
          <w:u w:val="single"/>
        </w:rPr>
        <w:t xml:space="preserve"> με την υποβολή προσφοράς από τον ανάδοχο ότι</w:t>
      </w:r>
      <w:r w:rsidRPr="00D255DD">
        <w:rPr>
          <w:rFonts w:asciiTheme="minorHAnsi" w:hAnsiTheme="minorHAnsi" w:cstheme="minorHAnsi"/>
          <w:sz w:val="22"/>
          <w:szCs w:val="22"/>
        </w:rPr>
        <w:t xml:space="preserve"> σ</w:t>
      </w:r>
      <w:r w:rsidR="00A83126" w:rsidRPr="00D255DD">
        <w:rPr>
          <w:rFonts w:asciiTheme="minorHAnsi" w:hAnsiTheme="minorHAnsi" w:cstheme="minorHAnsi"/>
          <w:sz w:val="22"/>
          <w:szCs w:val="22"/>
        </w:rPr>
        <w:t xml:space="preserve">το ποσό της συνολικής αμοιβής </w:t>
      </w:r>
      <w:r w:rsidRPr="00D255DD">
        <w:rPr>
          <w:rFonts w:asciiTheme="minorHAnsi" w:hAnsiTheme="minorHAnsi" w:cstheme="minorHAnsi"/>
          <w:sz w:val="22"/>
          <w:szCs w:val="22"/>
        </w:rPr>
        <w:t xml:space="preserve">προσφοράς θα </w:t>
      </w:r>
      <w:r w:rsidR="00A83126" w:rsidRPr="00D255DD">
        <w:rPr>
          <w:rFonts w:asciiTheme="minorHAnsi" w:hAnsiTheme="minorHAnsi" w:cstheme="minorHAnsi"/>
          <w:sz w:val="22"/>
          <w:szCs w:val="22"/>
        </w:rPr>
        <w:t>περιλαμβάνονται τα παντός είδους έξοδα και δαπάνες σε σχέση με την εκτέλεση του έργου, καθώς και οι κάθε είδους κρατήσεις και κάθε άλλη επιβάρυνση που προβλέπονται από την Ελληνική Νομοθεσία, κάθε δαπάνη που αφορά οποιονδήποτε τρίτο σχετικό με τις υπηρεσίες αυτές, συμπεριλαμβανομένων των εισφορών σε Ασφαλιστικά Ταμεία οποιασδήποτε φύσης, ή υποχρεώσεων έναντι τρίτων κατά την εκτέλεση των υπηρεσιών της παρούσας ή εξ αφορμής αυτών καθώς και κάθε δαπάνη που απαιτείται για την ολοκλήρωση του έργου</w:t>
      </w:r>
      <w:r w:rsidRPr="00D255DD">
        <w:rPr>
          <w:rFonts w:asciiTheme="minorHAnsi" w:hAnsiTheme="minorHAnsi" w:cstheme="minorHAnsi"/>
          <w:sz w:val="22"/>
          <w:szCs w:val="22"/>
        </w:rPr>
        <w:t xml:space="preserve"> και ότι η ανάδοχος </w:t>
      </w:r>
      <w:r w:rsidRPr="00D255DD">
        <w:rPr>
          <w:rFonts w:asciiTheme="minorHAnsi" w:hAnsiTheme="minorHAnsi" w:cstheme="minorHAnsi"/>
          <w:b/>
          <w:bCs/>
          <w:sz w:val="22"/>
          <w:szCs w:val="22"/>
        </w:rPr>
        <w:t>ουδεμία άλλη απαίτηση θα έχει πέραν του ποσού της συνολικής προσφοράς της (συμβατικό τίμημα).</w:t>
      </w:r>
      <w:r w:rsidR="00147E48">
        <w:rPr>
          <w:rFonts w:asciiTheme="minorHAnsi" w:hAnsiTheme="minorHAnsi" w:cstheme="minorHAnsi"/>
          <w:sz w:val="22"/>
          <w:szCs w:val="22"/>
        </w:rPr>
        <w:t xml:space="preserve"> </w:t>
      </w:r>
      <w:r w:rsidR="00A83126" w:rsidRPr="00D255DD">
        <w:rPr>
          <w:rFonts w:asciiTheme="minorHAnsi" w:hAnsiTheme="minorHAnsi" w:cstheme="minorHAnsi"/>
          <w:b/>
          <w:bCs/>
          <w:sz w:val="22"/>
          <w:szCs w:val="22"/>
        </w:rPr>
        <w:t>Δεν προβλέπεται αναπροσαρμογή της αμοιβής της Αναδόχου κατά τη διάρκεια εκτέλεσης των υπηρεσιών που θα αναλάβει</w:t>
      </w:r>
      <w:r w:rsidR="003F2AF8" w:rsidRPr="00D255DD">
        <w:rPr>
          <w:rFonts w:asciiTheme="minorHAnsi" w:hAnsiTheme="minorHAnsi" w:cstheme="minorHAnsi"/>
          <w:b/>
          <w:bCs/>
          <w:sz w:val="22"/>
          <w:szCs w:val="22"/>
        </w:rPr>
        <w:t>.</w:t>
      </w:r>
    </w:p>
    <w:p w14:paraId="63554B82" w14:textId="318437B7" w:rsidR="00A83126" w:rsidRPr="00D255DD" w:rsidRDefault="00A83126" w:rsidP="00D255DD">
      <w:pPr>
        <w:pStyle w:val="2"/>
        <w:spacing w:before="0" w:after="120" w:line="288" w:lineRule="auto"/>
        <w:rPr>
          <w:rFonts w:asciiTheme="minorHAnsi" w:hAnsiTheme="minorHAnsi" w:cstheme="minorHAnsi"/>
          <w:sz w:val="22"/>
          <w:szCs w:val="22"/>
        </w:rPr>
      </w:pPr>
      <w:r w:rsidRPr="00D255DD">
        <w:rPr>
          <w:rFonts w:asciiTheme="minorHAnsi" w:hAnsiTheme="minorHAnsi" w:cstheme="minorHAnsi"/>
          <w:sz w:val="22"/>
          <w:szCs w:val="22"/>
        </w:rPr>
        <w:t>5. ΚΑΤΑΡΤΙΣΗ - ΥΠΟΒΟΛΗ ΠΡΟΣΦΟΡΑΣ</w:t>
      </w:r>
    </w:p>
    <w:p w14:paraId="5A3EA479" w14:textId="494D8D5F" w:rsidR="00A83126" w:rsidRPr="00147E48" w:rsidRDefault="006C221E" w:rsidP="00147E48">
      <w:pPr>
        <w:pStyle w:val="2"/>
        <w:spacing w:before="0" w:after="120" w:line="288" w:lineRule="auto"/>
        <w:rPr>
          <w:rFonts w:asciiTheme="minorHAnsi" w:hAnsiTheme="minorHAnsi" w:cstheme="minorHAnsi"/>
          <w:sz w:val="22"/>
          <w:szCs w:val="22"/>
        </w:rPr>
      </w:pPr>
      <w:r w:rsidRPr="00147E48">
        <w:rPr>
          <w:rFonts w:asciiTheme="minorHAnsi" w:hAnsiTheme="minorHAnsi" w:cstheme="minorHAnsi"/>
          <w:sz w:val="22"/>
          <w:szCs w:val="22"/>
        </w:rPr>
        <w:t>5.</w:t>
      </w:r>
      <w:r w:rsidR="00A83126" w:rsidRPr="00147E48">
        <w:rPr>
          <w:rFonts w:asciiTheme="minorHAnsi" w:hAnsiTheme="minorHAnsi" w:cstheme="minorHAnsi"/>
          <w:sz w:val="22"/>
          <w:szCs w:val="22"/>
        </w:rPr>
        <w:t>1. ΤΟΠΟΣ ΚΑΙ ΧΡΟΝΟΣ ΥΠΟΒΟΛΗΣ ΠΡΟΣΦΟΡΑΣ</w:t>
      </w:r>
    </w:p>
    <w:p w14:paraId="3038A587" w14:textId="065479D7" w:rsidR="00A83126" w:rsidRPr="00D255DD" w:rsidRDefault="00A83126" w:rsidP="00D255DD">
      <w:pPr>
        <w:spacing w:after="120" w:line="288" w:lineRule="auto"/>
        <w:jc w:val="both"/>
        <w:rPr>
          <w:rFonts w:asciiTheme="minorHAnsi" w:hAnsiTheme="minorHAnsi" w:cstheme="minorHAnsi"/>
          <w:b/>
          <w:sz w:val="22"/>
          <w:szCs w:val="22"/>
        </w:rPr>
      </w:pPr>
      <w:r w:rsidRPr="00D255DD">
        <w:rPr>
          <w:rFonts w:asciiTheme="minorHAnsi" w:hAnsiTheme="minorHAnsi" w:cstheme="minorHAnsi"/>
          <w:sz w:val="22"/>
          <w:szCs w:val="22"/>
        </w:rPr>
        <w:t xml:space="preserve">Η υποβολή της </w:t>
      </w:r>
      <w:r w:rsidRPr="00D255DD">
        <w:rPr>
          <w:rFonts w:asciiTheme="minorHAnsi" w:hAnsiTheme="minorHAnsi" w:cstheme="minorHAnsi"/>
          <w:b/>
          <w:sz w:val="22"/>
          <w:szCs w:val="22"/>
        </w:rPr>
        <w:t xml:space="preserve"> Προσφοράς</w:t>
      </w:r>
      <w:r w:rsidRPr="00D255DD">
        <w:rPr>
          <w:rFonts w:asciiTheme="minorHAnsi" w:hAnsiTheme="minorHAnsi" w:cstheme="minorHAnsi"/>
          <w:sz w:val="22"/>
          <w:szCs w:val="22"/>
        </w:rPr>
        <w:t xml:space="preserve">  θα γίνει στα γραφεία 401-402 της </w:t>
      </w:r>
      <w:r w:rsidRPr="00D255DD">
        <w:rPr>
          <w:rFonts w:asciiTheme="minorHAnsi" w:hAnsiTheme="minorHAnsi" w:cstheme="minorHAnsi"/>
          <w:b/>
          <w:sz w:val="22"/>
          <w:szCs w:val="22"/>
        </w:rPr>
        <w:t>Διεύθυνσης Αγροτικής Οικονομίας της Περιφέρειας ΑΜΘ</w:t>
      </w:r>
      <w:r w:rsidR="003F2AF8" w:rsidRPr="00D255DD">
        <w:rPr>
          <w:rFonts w:asciiTheme="minorHAnsi" w:hAnsiTheme="minorHAnsi" w:cstheme="minorHAnsi"/>
          <w:b/>
          <w:sz w:val="22"/>
          <w:szCs w:val="22"/>
        </w:rPr>
        <w:t xml:space="preserve"> (ΔΑΟΠ ΑΜΘ)</w:t>
      </w:r>
      <w:r w:rsidRPr="00D255DD">
        <w:rPr>
          <w:rFonts w:asciiTheme="minorHAnsi" w:hAnsiTheme="minorHAnsi" w:cstheme="minorHAnsi"/>
          <w:sz w:val="22"/>
          <w:szCs w:val="22"/>
        </w:rPr>
        <w:t xml:space="preserve">, </w:t>
      </w:r>
      <w:r w:rsidRPr="00D255DD">
        <w:rPr>
          <w:rFonts w:asciiTheme="minorHAnsi" w:hAnsiTheme="minorHAnsi" w:cstheme="minorHAnsi"/>
          <w:b/>
          <w:sz w:val="22"/>
          <w:szCs w:val="22"/>
        </w:rPr>
        <w:t xml:space="preserve">Λ. Δημοκρατίας 1 (πρώην Διοικητήριο),  Κομοτηνή 69132 </w:t>
      </w:r>
      <w:r w:rsidRPr="00D255DD">
        <w:rPr>
          <w:rFonts w:asciiTheme="minorHAnsi" w:hAnsiTheme="minorHAnsi" w:cstheme="minorHAnsi"/>
          <w:sz w:val="22"/>
          <w:szCs w:val="22"/>
        </w:rPr>
        <w:t xml:space="preserve">(Γραμματεία), </w:t>
      </w:r>
      <w:r w:rsidR="00FB0DF7">
        <w:rPr>
          <w:rFonts w:asciiTheme="minorHAnsi" w:hAnsiTheme="minorHAnsi" w:cstheme="minorHAnsi"/>
          <w:b/>
          <w:bCs/>
          <w:sz w:val="22"/>
          <w:szCs w:val="22"/>
          <w:u w:val="single"/>
          <w:shd w:val="clear" w:color="auto" w:fill="DEEAF6" w:themeFill="accent1" w:themeFillTint="33"/>
        </w:rPr>
        <w:t>04</w:t>
      </w:r>
      <w:r w:rsidR="00585137" w:rsidRPr="00147E48">
        <w:rPr>
          <w:rFonts w:asciiTheme="minorHAnsi" w:hAnsiTheme="minorHAnsi" w:cstheme="minorHAnsi"/>
          <w:b/>
          <w:bCs/>
          <w:sz w:val="22"/>
          <w:szCs w:val="22"/>
          <w:u w:val="single"/>
          <w:shd w:val="clear" w:color="auto" w:fill="DEEAF6" w:themeFill="accent1" w:themeFillTint="33"/>
        </w:rPr>
        <w:t>/0</w:t>
      </w:r>
      <w:r w:rsidR="00FB0DF7">
        <w:rPr>
          <w:rFonts w:asciiTheme="minorHAnsi" w:hAnsiTheme="minorHAnsi" w:cstheme="minorHAnsi"/>
          <w:b/>
          <w:bCs/>
          <w:sz w:val="22"/>
          <w:szCs w:val="22"/>
          <w:u w:val="single"/>
          <w:shd w:val="clear" w:color="auto" w:fill="DEEAF6" w:themeFill="accent1" w:themeFillTint="33"/>
        </w:rPr>
        <w:t>6</w:t>
      </w:r>
      <w:r w:rsidR="00585137" w:rsidRPr="00147E48">
        <w:rPr>
          <w:rFonts w:asciiTheme="minorHAnsi" w:hAnsiTheme="minorHAnsi" w:cstheme="minorHAnsi"/>
          <w:b/>
          <w:bCs/>
          <w:sz w:val="22"/>
          <w:szCs w:val="22"/>
          <w:u w:val="single"/>
          <w:shd w:val="clear" w:color="auto" w:fill="DEEAF6" w:themeFill="accent1" w:themeFillTint="33"/>
        </w:rPr>
        <w:t>/2025 και ώρα 14.00 μ.μ.</w:t>
      </w:r>
      <w:r w:rsidRPr="00147E48">
        <w:rPr>
          <w:rFonts w:asciiTheme="minorHAnsi" w:hAnsiTheme="minorHAnsi" w:cstheme="minorHAnsi"/>
          <w:b/>
          <w:bCs/>
          <w:sz w:val="22"/>
          <w:szCs w:val="22"/>
          <w:u w:val="single"/>
          <w:shd w:val="clear" w:color="auto" w:fill="DEEAF6" w:themeFill="accent1" w:themeFillTint="33"/>
        </w:rPr>
        <w:t>, με</w:t>
      </w:r>
      <w:r w:rsidRPr="00147E48">
        <w:rPr>
          <w:rFonts w:asciiTheme="minorHAnsi" w:hAnsiTheme="minorHAnsi" w:cstheme="minorHAnsi"/>
          <w:sz w:val="22"/>
          <w:szCs w:val="22"/>
          <w:shd w:val="clear" w:color="auto" w:fill="DEEAF6" w:themeFill="accent1" w:themeFillTint="33"/>
        </w:rPr>
        <w:t xml:space="preserve"> </w:t>
      </w:r>
      <w:r w:rsidRPr="00147E48">
        <w:rPr>
          <w:rFonts w:asciiTheme="minorHAnsi" w:hAnsiTheme="minorHAnsi" w:cstheme="minorHAnsi"/>
          <w:b/>
          <w:sz w:val="22"/>
          <w:szCs w:val="22"/>
          <w:u w:val="single"/>
          <w:shd w:val="clear" w:color="auto" w:fill="DEEAF6" w:themeFill="accent1" w:themeFillTint="33"/>
        </w:rPr>
        <w:t>φάκελο προσφοράς</w:t>
      </w:r>
      <w:r w:rsidRPr="00D255DD">
        <w:rPr>
          <w:rFonts w:asciiTheme="minorHAnsi" w:hAnsiTheme="minorHAnsi" w:cstheme="minorHAnsi"/>
          <w:b/>
          <w:sz w:val="22"/>
          <w:szCs w:val="22"/>
          <w:u w:val="single"/>
        </w:rPr>
        <w:t xml:space="preserve"> </w:t>
      </w:r>
      <w:r w:rsidRPr="00D255DD">
        <w:rPr>
          <w:rFonts w:asciiTheme="minorHAnsi" w:hAnsiTheme="minorHAnsi" w:cstheme="minorHAnsi"/>
          <w:sz w:val="22"/>
          <w:szCs w:val="22"/>
        </w:rPr>
        <w:t xml:space="preserve">όπου θα αναγράφονται ευκρινώς η λέξη </w:t>
      </w:r>
      <w:r w:rsidRPr="00D255DD">
        <w:rPr>
          <w:rFonts w:asciiTheme="minorHAnsi" w:hAnsiTheme="minorHAnsi" w:cstheme="minorHAnsi"/>
          <w:b/>
          <w:sz w:val="22"/>
          <w:szCs w:val="22"/>
        </w:rPr>
        <w:t xml:space="preserve">ΠΡΟΣΦΟΡΑ </w:t>
      </w:r>
      <w:r w:rsidRPr="00D255DD">
        <w:rPr>
          <w:rFonts w:asciiTheme="minorHAnsi" w:hAnsiTheme="minorHAnsi" w:cstheme="minorHAnsi"/>
          <w:sz w:val="22"/>
          <w:szCs w:val="22"/>
        </w:rPr>
        <w:t>με κεφαλαία γράμματα, ο τίτλος της Υπηρεσίας, ο αριθμός πρωτοκόλλου και ο τίτλος της παρούσας Πρόσκλησης και τα στοιχεία</w:t>
      </w:r>
      <w:r w:rsidRPr="00D255DD">
        <w:rPr>
          <w:rFonts w:asciiTheme="minorHAnsi" w:hAnsiTheme="minorHAnsi" w:cstheme="minorHAnsi"/>
          <w:spacing w:val="-3"/>
          <w:sz w:val="22"/>
          <w:szCs w:val="22"/>
        </w:rPr>
        <w:t xml:space="preserve"> </w:t>
      </w:r>
      <w:r w:rsidRPr="00D255DD">
        <w:rPr>
          <w:rFonts w:asciiTheme="minorHAnsi" w:hAnsiTheme="minorHAnsi" w:cstheme="minorHAnsi"/>
          <w:sz w:val="22"/>
          <w:szCs w:val="22"/>
        </w:rPr>
        <w:t>του</w:t>
      </w:r>
      <w:r w:rsidRPr="00D255DD">
        <w:rPr>
          <w:rFonts w:asciiTheme="minorHAnsi" w:hAnsiTheme="minorHAnsi" w:cstheme="minorHAnsi"/>
          <w:spacing w:val="-3"/>
          <w:sz w:val="22"/>
          <w:szCs w:val="22"/>
        </w:rPr>
        <w:t xml:space="preserve"> </w:t>
      </w:r>
      <w:r w:rsidRPr="00D255DD">
        <w:rPr>
          <w:rFonts w:asciiTheme="minorHAnsi" w:hAnsiTheme="minorHAnsi" w:cstheme="minorHAnsi"/>
          <w:sz w:val="22"/>
          <w:szCs w:val="22"/>
        </w:rPr>
        <w:t>αποστολέα.</w:t>
      </w:r>
      <w:r w:rsidRPr="00D255DD">
        <w:rPr>
          <w:rFonts w:asciiTheme="minorHAnsi" w:hAnsiTheme="minorHAnsi" w:cstheme="minorHAnsi"/>
          <w:spacing w:val="-3"/>
          <w:sz w:val="22"/>
          <w:szCs w:val="22"/>
        </w:rPr>
        <w:t xml:space="preserve"> </w:t>
      </w:r>
      <w:r w:rsidRPr="00D255DD">
        <w:rPr>
          <w:rFonts w:asciiTheme="minorHAnsi" w:hAnsiTheme="minorHAnsi" w:cstheme="minorHAnsi"/>
          <w:b/>
          <w:sz w:val="22"/>
          <w:szCs w:val="22"/>
        </w:rPr>
        <w:t>Ο</w:t>
      </w:r>
      <w:r w:rsidRPr="00D255DD">
        <w:rPr>
          <w:rFonts w:asciiTheme="minorHAnsi" w:hAnsiTheme="minorHAnsi" w:cstheme="minorHAnsi"/>
          <w:b/>
          <w:spacing w:val="-6"/>
          <w:sz w:val="22"/>
          <w:szCs w:val="22"/>
        </w:rPr>
        <w:t xml:space="preserve"> </w:t>
      </w:r>
      <w:r w:rsidRPr="00D255DD">
        <w:rPr>
          <w:rFonts w:asciiTheme="minorHAnsi" w:hAnsiTheme="minorHAnsi" w:cstheme="minorHAnsi"/>
          <w:b/>
          <w:sz w:val="22"/>
          <w:szCs w:val="22"/>
        </w:rPr>
        <w:t>φάκελος</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θα</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συνοδεύεται</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από</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επιστολή</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στην</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οποία</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θα</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αναγράφονται</w:t>
      </w:r>
      <w:r w:rsidRPr="00D255DD">
        <w:rPr>
          <w:rFonts w:asciiTheme="minorHAnsi" w:hAnsiTheme="minorHAnsi" w:cstheme="minorHAnsi"/>
          <w:b/>
          <w:spacing w:val="-7"/>
          <w:sz w:val="22"/>
          <w:szCs w:val="22"/>
        </w:rPr>
        <w:t xml:space="preserve"> </w:t>
      </w:r>
      <w:r w:rsidRPr="00D255DD">
        <w:rPr>
          <w:rFonts w:asciiTheme="minorHAnsi" w:hAnsiTheme="minorHAnsi" w:cstheme="minorHAnsi"/>
          <w:b/>
          <w:sz w:val="22"/>
          <w:szCs w:val="22"/>
        </w:rPr>
        <w:t>τα στοιχεία του</w:t>
      </w:r>
      <w:r w:rsidRPr="00D255DD">
        <w:rPr>
          <w:rFonts w:asciiTheme="minorHAnsi" w:hAnsiTheme="minorHAnsi" w:cstheme="minorHAnsi"/>
          <w:b/>
          <w:spacing w:val="-26"/>
          <w:sz w:val="22"/>
          <w:szCs w:val="22"/>
        </w:rPr>
        <w:t xml:space="preserve"> </w:t>
      </w:r>
      <w:r w:rsidRPr="00D255DD">
        <w:rPr>
          <w:rFonts w:asciiTheme="minorHAnsi" w:hAnsiTheme="minorHAnsi" w:cstheme="minorHAnsi"/>
          <w:b/>
          <w:sz w:val="22"/>
          <w:szCs w:val="22"/>
        </w:rPr>
        <w:t>προσφέροντος.</w:t>
      </w:r>
    </w:p>
    <w:p w14:paraId="3CE10CE7" w14:textId="77777777" w:rsidR="00585137" w:rsidRPr="002B25A3" w:rsidRDefault="00A83126"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b/>
          <w:bCs/>
          <w:sz w:val="22"/>
          <w:szCs w:val="22"/>
        </w:rPr>
        <w:t xml:space="preserve">Η ημερομηνία κατάθεσης της προσφοράς αποδεικνύεται </w:t>
      </w:r>
      <w:r w:rsidRPr="00D255DD">
        <w:rPr>
          <w:rFonts w:asciiTheme="minorHAnsi" w:hAnsiTheme="minorHAnsi" w:cstheme="minorHAnsi"/>
          <w:sz w:val="22"/>
          <w:szCs w:val="22"/>
        </w:rPr>
        <w:t>από το πρωτόκολλο εισερχομένων της ΔΑΟΠ ΠΑΜΘ. Δεκτή γίνεται και προσφορά που υποβλήθηκε μέσω: ΕΛΤΑ, Εταιρείας Ταχυμεταφορών ή εξουσιοδοτημένο αντιπρόσωπο. Σε κάθε περίπτωση, η προσφορά θα πρέπει να έχει πρωτοκολληθεί στην ΔΑΟΠ ΠΑΜΘ πριν ή κατά την καταληκτική ημερομηνία και ώρα</w:t>
      </w:r>
      <w:r w:rsidR="003C55D7" w:rsidRPr="00D255DD">
        <w:rPr>
          <w:rFonts w:asciiTheme="minorHAnsi" w:hAnsiTheme="minorHAnsi" w:cstheme="minorHAnsi"/>
          <w:sz w:val="22"/>
          <w:szCs w:val="22"/>
        </w:rPr>
        <w:t>.</w:t>
      </w:r>
      <w:r w:rsidR="00585137" w:rsidRPr="00D255DD">
        <w:rPr>
          <w:rFonts w:asciiTheme="minorHAnsi" w:hAnsiTheme="minorHAnsi" w:cstheme="minorHAnsi"/>
          <w:sz w:val="22"/>
          <w:szCs w:val="22"/>
        </w:rPr>
        <w:t xml:space="preserve"> </w:t>
      </w:r>
    </w:p>
    <w:p w14:paraId="0832F148" w14:textId="769D388C" w:rsidR="00A83126" w:rsidRPr="00D255DD" w:rsidRDefault="00585137" w:rsidP="00D255DD">
      <w:pPr>
        <w:spacing w:after="120" w:line="288" w:lineRule="auto"/>
        <w:jc w:val="both"/>
        <w:rPr>
          <w:rFonts w:asciiTheme="minorHAnsi" w:hAnsiTheme="minorHAnsi" w:cstheme="minorHAnsi"/>
          <w:sz w:val="22"/>
          <w:szCs w:val="22"/>
        </w:rPr>
      </w:pPr>
      <w:r w:rsidRPr="00D255DD">
        <w:rPr>
          <w:rFonts w:asciiTheme="minorHAnsi" w:hAnsiTheme="minorHAnsi" w:cstheme="minorHAnsi"/>
          <w:sz w:val="22"/>
          <w:szCs w:val="22"/>
        </w:rPr>
        <w:t xml:space="preserve">Η προσφορά μπορεί να υποβληθεί και με ηλεκτρονικό τρόπο στην ηλεκτρονική διεύθυνση </w:t>
      </w:r>
      <w:hyperlink r:id="rId12" w:history="1">
        <w:r w:rsidRPr="00D255DD">
          <w:rPr>
            <w:rStyle w:val="-"/>
            <w:rFonts w:asciiTheme="minorHAnsi" w:hAnsiTheme="minorHAnsi" w:cstheme="minorHAnsi"/>
            <w:sz w:val="22"/>
            <w:szCs w:val="22"/>
            <w:lang w:val="en-US"/>
          </w:rPr>
          <w:t>dao</w:t>
        </w:r>
        <w:r w:rsidRPr="00D255DD">
          <w:rPr>
            <w:rStyle w:val="-"/>
            <w:rFonts w:asciiTheme="minorHAnsi" w:hAnsiTheme="minorHAnsi" w:cstheme="minorHAnsi"/>
            <w:sz w:val="22"/>
            <w:szCs w:val="22"/>
          </w:rPr>
          <w:t>@</w:t>
        </w:r>
        <w:r w:rsidRPr="00D255DD">
          <w:rPr>
            <w:rStyle w:val="-"/>
            <w:rFonts w:asciiTheme="minorHAnsi" w:hAnsiTheme="minorHAnsi" w:cstheme="minorHAnsi"/>
            <w:sz w:val="22"/>
            <w:szCs w:val="22"/>
            <w:lang w:val="en-US"/>
          </w:rPr>
          <w:t>pamth</w:t>
        </w:r>
        <w:r w:rsidRPr="00D255DD">
          <w:rPr>
            <w:rStyle w:val="-"/>
            <w:rFonts w:asciiTheme="minorHAnsi" w:hAnsiTheme="minorHAnsi" w:cstheme="minorHAnsi"/>
            <w:sz w:val="22"/>
            <w:szCs w:val="22"/>
          </w:rPr>
          <w:t>.</w:t>
        </w:r>
        <w:r w:rsidRPr="00D255DD">
          <w:rPr>
            <w:rStyle w:val="-"/>
            <w:rFonts w:asciiTheme="minorHAnsi" w:hAnsiTheme="minorHAnsi" w:cstheme="minorHAnsi"/>
            <w:sz w:val="22"/>
            <w:szCs w:val="22"/>
            <w:lang w:val="en-US"/>
          </w:rPr>
          <w:t>gov</w:t>
        </w:r>
        <w:r w:rsidRPr="00D255DD">
          <w:rPr>
            <w:rStyle w:val="-"/>
            <w:rFonts w:asciiTheme="minorHAnsi" w:hAnsiTheme="minorHAnsi" w:cstheme="minorHAnsi"/>
            <w:sz w:val="22"/>
            <w:szCs w:val="22"/>
          </w:rPr>
          <w:t>.</w:t>
        </w:r>
        <w:r w:rsidRPr="00D255DD">
          <w:rPr>
            <w:rStyle w:val="-"/>
            <w:rFonts w:asciiTheme="minorHAnsi" w:hAnsiTheme="minorHAnsi" w:cstheme="minorHAnsi"/>
            <w:sz w:val="22"/>
            <w:szCs w:val="22"/>
            <w:lang w:val="en-US"/>
          </w:rPr>
          <w:t>gr</w:t>
        </w:r>
      </w:hyperlink>
      <w:r w:rsidRPr="00D255DD">
        <w:rPr>
          <w:rFonts w:asciiTheme="minorHAnsi" w:hAnsiTheme="minorHAnsi" w:cstheme="minorHAnsi"/>
          <w:sz w:val="22"/>
          <w:szCs w:val="22"/>
        </w:rPr>
        <w:t xml:space="preserve"> εφόσον φέρει ηλεκτρονική υπογραφή</w:t>
      </w:r>
      <w:r w:rsidR="00147E48">
        <w:rPr>
          <w:rFonts w:asciiTheme="minorHAnsi" w:hAnsiTheme="minorHAnsi" w:cstheme="minorHAnsi"/>
          <w:sz w:val="22"/>
          <w:szCs w:val="22"/>
        </w:rPr>
        <w:t xml:space="preserve"> του </w:t>
      </w:r>
      <w:proofErr w:type="spellStart"/>
      <w:r w:rsidR="00147E48">
        <w:rPr>
          <w:rFonts w:asciiTheme="minorHAnsi" w:hAnsiTheme="minorHAnsi" w:cstheme="minorHAnsi"/>
          <w:sz w:val="22"/>
          <w:szCs w:val="22"/>
        </w:rPr>
        <w:t>νομίμου</w:t>
      </w:r>
      <w:proofErr w:type="spellEnd"/>
      <w:r w:rsidR="00147E48">
        <w:rPr>
          <w:rFonts w:asciiTheme="minorHAnsi" w:hAnsiTheme="minorHAnsi" w:cstheme="minorHAnsi"/>
          <w:sz w:val="22"/>
          <w:szCs w:val="22"/>
        </w:rPr>
        <w:t xml:space="preserve"> εκπροσώπου.</w:t>
      </w:r>
    </w:p>
    <w:p w14:paraId="255F0457" w14:textId="7E317ED5" w:rsidR="00A83126" w:rsidRPr="00147E48" w:rsidRDefault="006C221E" w:rsidP="00147E48">
      <w:pPr>
        <w:pStyle w:val="2"/>
        <w:spacing w:before="0" w:after="120" w:line="288" w:lineRule="auto"/>
        <w:rPr>
          <w:rFonts w:asciiTheme="minorHAnsi" w:hAnsiTheme="minorHAnsi" w:cstheme="minorHAnsi"/>
          <w:sz w:val="22"/>
          <w:szCs w:val="22"/>
        </w:rPr>
      </w:pPr>
      <w:r w:rsidRPr="00147E48">
        <w:rPr>
          <w:rFonts w:asciiTheme="minorHAnsi" w:hAnsiTheme="minorHAnsi" w:cstheme="minorHAnsi"/>
          <w:sz w:val="22"/>
          <w:szCs w:val="22"/>
        </w:rPr>
        <w:t>5.</w:t>
      </w:r>
      <w:r w:rsidR="00A83126" w:rsidRPr="00147E48">
        <w:rPr>
          <w:rFonts w:asciiTheme="minorHAnsi" w:hAnsiTheme="minorHAnsi" w:cstheme="minorHAnsi"/>
          <w:sz w:val="22"/>
          <w:szCs w:val="22"/>
        </w:rPr>
        <w:t>2. ΠΕΡΙΕΧΟΜΕΝΟ ΠΡΟΣΦΟΡΑΣ</w:t>
      </w:r>
    </w:p>
    <w:p w14:paraId="49364563" w14:textId="77777777" w:rsidR="00A83126" w:rsidRPr="00D255DD" w:rsidRDefault="00A83126" w:rsidP="00D255DD">
      <w:pPr>
        <w:autoSpaceDE w:val="0"/>
        <w:autoSpaceDN w:val="0"/>
        <w:adjustRightInd w:val="0"/>
        <w:spacing w:after="120" w:line="288" w:lineRule="auto"/>
        <w:jc w:val="both"/>
        <w:rPr>
          <w:rFonts w:asciiTheme="minorHAnsi" w:hAnsiTheme="minorHAnsi" w:cstheme="minorHAnsi"/>
          <w:b/>
          <w:color w:val="000000"/>
          <w:sz w:val="22"/>
          <w:szCs w:val="22"/>
        </w:rPr>
      </w:pPr>
      <w:r w:rsidRPr="00D255DD">
        <w:rPr>
          <w:rFonts w:asciiTheme="minorHAnsi" w:hAnsiTheme="minorHAnsi" w:cstheme="minorHAnsi"/>
          <w:b/>
          <w:color w:val="000000"/>
          <w:sz w:val="22"/>
          <w:szCs w:val="22"/>
        </w:rPr>
        <w:t>Η προσφορά θα πρέπει να είναι γραμμένη στην ελληνική γλώσσα και μέσα στο φάκελο της θα πρέπει να βρίσκονται τα παρακάτω αναφερόμενα στοιχεία:</w:t>
      </w:r>
    </w:p>
    <w:p w14:paraId="4210C141" w14:textId="219E6AC9" w:rsidR="00A83126" w:rsidRPr="00D255DD" w:rsidRDefault="006C221E" w:rsidP="00D255DD">
      <w:pPr>
        <w:autoSpaceDE w:val="0"/>
        <w:autoSpaceDN w:val="0"/>
        <w:adjustRightInd w:val="0"/>
        <w:spacing w:after="120" w:line="288" w:lineRule="auto"/>
        <w:jc w:val="both"/>
        <w:rPr>
          <w:rFonts w:asciiTheme="minorHAnsi" w:hAnsiTheme="minorHAnsi" w:cstheme="minorHAnsi"/>
          <w:b/>
          <w:color w:val="000000"/>
          <w:sz w:val="22"/>
          <w:szCs w:val="22"/>
          <w:u w:val="single"/>
        </w:rPr>
      </w:pPr>
      <w:r w:rsidRPr="00D255DD">
        <w:rPr>
          <w:rFonts w:asciiTheme="minorHAnsi" w:hAnsiTheme="minorHAnsi" w:cstheme="minorHAnsi"/>
          <w:b/>
          <w:color w:val="000000"/>
          <w:sz w:val="22"/>
          <w:szCs w:val="22"/>
          <w:u w:val="single"/>
        </w:rPr>
        <w:t>5.2.</w:t>
      </w:r>
      <w:r w:rsidR="00A83126" w:rsidRPr="00D255DD">
        <w:rPr>
          <w:rFonts w:asciiTheme="minorHAnsi" w:hAnsiTheme="minorHAnsi" w:cstheme="minorHAnsi"/>
          <w:b/>
          <w:color w:val="000000"/>
          <w:sz w:val="22"/>
          <w:szCs w:val="22"/>
          <w:u w:val="single"/>
        </w:rPr>
        <w:t>Α.</w:t>
      </w:r>
      <w:r w:rsidR="00A83126" w:rsidRPr="00D255DD">
        <w:rPr>
          <w:rFonts w:asciiTheme="minorHAnsi" w:hAnsiTheme="minorHAnsi" w:cstheme="minorHAnsi"/>
          <w:color w:val="000000"/>
          <w:sz w:val="22"/>
          <w:szCs w:val="22"/>
          <w:u w:val="single"/>
        </w:rPr>
        <w:t xml:space="preserve"> </w:t>
      </w:r>
      <w:r w:rsidR="00A83126" w:rsidRPr="00D255DD">
        <w:rPr>
          <w:rFonts w:asciiTheme="minorHAnsi" w:hAnsiTheme="minorHAnsi" w:cstheme="minorHAnsi"/>
          <w:b/>
          <w:color w:val="000000"/>
          <w:sz w:val="22"/>
          <w:szCs w:val="22"/>
          <w:u w:val="single"/>
        </w:rPr>
        <w:t>ΔΙΚΑΙΟΛΟΓΗΤΙΚΑ</w:t>
      </w:r>
    </w:p>
    <w:p w14:paraId="6CD3C910" w14:textId="604B52AA" w:rsidR="00501714" w:rsidRPr="00501714" w:rsidRDefault="00501714" w:rsidP="00501714">
      <w:pPr>
        <w:pStyle w:val="a3"/>
        <w:numPr>
          <w:ilvl w:val="0"/>
          <w:numId w:val="34"/>
        </w:numPr>
        <w:rPr>
          <w:rFonts w:asciiTheme="minorHAnsi" w:hAnsiTheme="minorHAnsi" w:cstheme="minorHAnsi"/>
          <w:b/>
          <w:color w:val="000000"/>
          <w:sz w:val="22"/>
          <w:szCs w:val="22"/>
        </w:rPr>
      </w:pPr>
      <w:r w:rsidRPr="00501714">
        <w:rPr>
          <w:rFonts w:asciiTheme="minorHAnsi" w:hAnsiTheme="minorHAnsi" w:cstheme="minorHAnsi"/>
          <w:b/>
          <w:color w:val="000000"/>
          <w:sz w:val="22"/>
          <w:szCs w:val="22"/>
        </w:rPr>
        <w:t>Πιστοποιητικό εκπροσώπησης</w:t>
      </w:r>
      <w:r w:rsidR="004C0007">
        <w:rPr>
          <w:rFonts w:asciiTheme="minorHAnsi" w:hAnsiTheme="minorHAnsi" w:cstheme="minorHAnsi"/>
          <w:b/>
          <w:color w:val="000000"/>
          <w:sz w:val="22"/>
          <w:szCs w:val="22"/>
        </w:rPr>
        <w:t>.</w:t>
      </w:r>
    </w:p>
    <w:p w14:paraId="5507F35C" w14:textId="467CC981" w:rsidR="00307016" w:rsidRDefault="00147E48" w:rsidP="00307016">
      <w:pPr>
        <w:pStyle w:val="a3"/>
        <w:numPr>
          <w:ilvl w:val="0"/>
          <w:numId w:val="34"/>
        </w:numPr>
        <w:autoSpaceDE w:val="0"/>
        <w:autoSpaceDN w:val="0"/>
        <w:adjustRightInd w:val="0"/>
        <w:spacing w:after="120" w:line="288" w:lineRule="auto"/>
        <w:jc w:val="both"/>
        <w:rPr>
          <w:rFonts w:asciiTheme="minorHAnsi" w:hAnsiTheme="minorHAnsi" w:cstheme="minorHAnsi"/>
          <w:b/>
          <w:color w:val="000000"/>
          <w:sz w:val="22"/>
          <w:szCs w:val="22"/>
        </w:rPr>
      </w:pPr>
      <w:r w:rsidRPr="00501714">
        <w:rPr>
          <w:rFonts w:asciiTheme="minorHAnsi" w:hAnsiTheme="minorHAnsi" w:cstheme="minorHAnsi"/>
          <w:b/>
          <w:color w:val="000000"/>
          <w:sz w:val="22"/>
          <w:szCs w:val="22"/>
        </w:rPr>
        <w:t xml:space="preserve">Σύνθεση επιστημονικής ερευνητικής ομάδα η οποία θα αποτελείται από τουλάχιστον </w:t>
      </w:r>
      <w:r w:rsidR="00FB0DF7" w:rsidRPr="00501714">
        <w:rPr>
          <w:rFonts w:asciiTheme="minorHAnsi" w:hAnsiTheme="minorHAnsi" w:cstheme="minorHAnsi"/>
          <w:b/>
          <w:color w:val="000000"/>
          <w:sz w:val="22"/>
          <w:szCs w:val="22"/>
        </w:rPr>
        <w:t>τρείς</w:t>
      </w:r>
      <w:r w:rsidRPr="00501714">
        <w:rPr>
          <w:rFonts w:asciiTheme="minorHAnsi" w:hAnsiTheme="minorHAnsi" w:cstheme="minorHAnsi"/>
          <w:b/>
          <w:color w:val="000000"/>
          <w:sz w:val="22"/>
          <w:szCs w:val="22"/>
        </w:rPr>
        <w:t xml:space="preserve"> (</w:t>
      </w:r>
      <w:r w:rsidR="002B25A3" w:rsidRPr="00501714">
        <w:rPr>
          <w:rFonts w:asciiTheme="minorHAnsi" w:hAnsiTheme="minorHAnsi" w:cstheme="minorHAnsi"/>
          <w:b/>
          <w:color w:val="000000"/>
          <w:sz w:val="22"/>
          <w:szCs w:val="22"/>
        </w:rPr>
        <w:t>3</w:t>
      </w:r>
      <w:r w:rsidRPr="00501714">
        <w:rPr>
          <w:rFonts w:asciiTheme="minorHAnsi" w:hAnsiTheme="minorHAnsi" w:cstheme="minorHAnsi"/>
          <w:b/>
          <w:color w:val="000000"/>
          <w:sz w:val="22"/>
          <w:szCs w:val="22"/>
        </w:rPr>
        <w:t xml:space="preserve">) εξειδικευμένους επιστήμονες καθηγητές, ερευνητές, συνεργάτες του εργαστηρίου Γεωργίας ή/και άλλων εργαστηρίων του Γεωπονικού Πανεπιστήμιου Αθηνών </w:t>
      </w:r>
      <w:r w:rsidR="00307016">
        <w:rPr>
          <w:rFonts w:asciiTheme="minorHAnsi" w:hAnsiTheme="minorHAnsi" w:cstheme="minorHAnsi"/>
          <w:b/>
          <w:color w:val="000000"/>
          <w:sz w:val="22"/>
          <w:szCs w:val="22"/>
        </w:rPr>
        <w:t xml:space="preserve">και αποδεικτικά </w:t>
      </w:r>
      <w:r w:rsidR="00A73293" w:rsidRPr="00501714">
        <w:rPr>
          <w:rFonts w:asciiTheme="minorHAnsi" w:hAnsiTheme="minorHAnsi" w:cstheme="minorHAnsi"/>
          <w:b/>
          <w:color w:val="000000"/>
          <w:sz w:val="22"/>
          <w:szCs w:val="22"/>
        </w:rPr>
        <w:t xml:space="preserve">από τα οποία θα </w:t>
      </w:r>
      <w:r w:rsidR="00307016">
        <w:rPr>
          <w:rFonts w:asciiTheme="minorHAnsi" w:hAnsiTheme="minorHAnsi" w:cstheme="minorHAnsi"/>
          <w:b/>
          <w:color w:val="000000"/>
          <w:sz w:val="22"/>
          <w:szCs w:val="22"/>
        </w:rPr>
        <w:t xml:space="preserve">τεκμηριώνεται </w:t>
      </w:r>
      <w:r w:rsidR="00A73293" w:rsidRPr="00501714">
        <w:rPr>
          <w:rFonts w:asciiTheme="minorHAnsi" w:hAnsiTheme="minorHAnsi" w:cstheme="minorHAnsi"/>
          <w:b/>
          <w:color w:val="000000"/>
          <w:sz w:val="22"/>
          <w:szCs w:val="22"/>
        </w:rPr>
        <w:t xml:space="preserve">επαγγελματική εμπειρία σε αντίστοιχες έρευνες. </w:t>
      </w:r>
      <w:r w:rsidR="0014040A">
        <w:rPr>
          <w:rFonts w:asciiTheme="minorHAnsi" w:hAnsiTheme="minorHAnsi" w:cstheme="minorHAnsi"/>
          <w:b/>
          <w:color w:val="000000"/>
          <w:sz w:val="22"/>
          <w:szCs w:val="22"/>
        </w:rPr>
        <w:t>Ειδικότερα</w:t>
      </w:r>
      <w:r w:rsidR="00307016">
        <w:rPr>
          <w:rFonts w:asciiTheme="minorHAnsi" w:hAnsiTheme="minorHAnsi" w:cstheme="minorHAnsi"/>
          <w:b/>
          <w:color w:val="000000"/>
          <w:sz w:val="22"/>
          <w:szCs w:val="22"/>
        </w:rPr>
        <w:t xml:space="preserve"> υποβάλλονται:</w:t>
      </w:r>
    </w:p>
    <w:p w14:paraId="2E2D9D0B" w14:textId="77777777" w:rsidR="00307016" w:rsidRPr="00307016" w:rsidRDefault="006E6614" w:rsidP="00307016">
      <w:pPr>
        <w:pStyle w:val="a3"/>
        <w:numPr>
          <w:ilvl w:val="1"/>
          <w:numId w:val="34"/>
        </w:numPr>
        <w:autoSpaceDE w:val="0"/>
        <w:autoSpaceDN w:val="0"/>
        <w:adjustRightInd w:val="0"/>
        <w:spacing w:after="120" w:line="288" w:lineRule="auto"/>
        <w:jc w:val="both"/>
        <w:rPr>
          <w:rFonts w:asciiTheme="minorHAnsi" w:hAnsiTheme="minorHAnsi" w:cstheme="minorHAnsi"/>
          <w:b/>
          <w:color w:val="000000"/>
          <w:sz w:val="22"/>
          <w:szCs w:val="22"/>
        </w:rPr>
      </w:pPr>
      <w:r w:rsidRPr="00307016">
        <w:rPr>
          <w:rFonts w:asciiTheme="minorHAnsi" w:hAnsiTheme="minorHAnsi" w:cstheme="minorHAnsi"/>
          <w:bCs/>
          <w:color w:val="000000"/>
          <w:sz w:val="22"/>
          <w:szCs w:val="22"/>
        </w:rPr>
        <w:t xml:space="preserve">Μια, </w:t>
      </w:r>
      <w:r w:rsidRPr="00307016">
        <w:rPr>
          <w:rFonts w:asciiTheme="minorHAnsi" w:hAnsiTheme="minorHAnsi" w:cstheme="minorHAnsi"/>
          <w:bCs/>
          <w:color w:val="000000"/>
          <w:sz w:val="22"/>
          <w:szCs w:val="22"/>
          <w:u w:val="single"/>
        </w:rPr>
        <w:t>νομίμως υπογεγραμμένη</w:t>
      </w:r>
      <w:r w:rsidRPr="00307016">
        <w:rPr>
          <w:rFonts w:asciiTheme="minorHAnsi" w:hAnsiTheme="minorHAnsi" w:cstheme="minorHAnsi"/>
          <w:bCs/>
          <w:color w:val="000000"/>
          <w:sz w:val="22"/>
          <w:szCs w:val="22"/>
        </w:rPr>
        <w:t xml:space="preserve">, Δήλωση-αναλυτική περιγραφή της ομάδας έργου που θα συγκροτήσει ο υποψήφιος οικ. Φορέας, στην οποία θα περιγράφονται συνοπτικά τα στοιχεία των μελών που θα συμμετέχουν στην ομάδα, οι τίτλοι σπουδών τους- επιστημονική τους ειδικότητα, η εμπειρία τους σε παρόμοια έργα. </w:t>
      </w:r>
    </w:p>
    <w:p w14:paraId="52FD4930" w14:textId="637C2F40" w:rsidR="006E6614" w:rsidRPr="00307016" w:rsidRDefault="006E6614" w:rsidP="00307016">
      <w:pPr>
        <w:pStyle w:val="a3"/>
        <w:numPr>
          <w:ilvl w:val="1"/>
          <w:numId w:val="34"/>
        </w:numPr>
        <w:autoSpaceDE w:val="0"/>
        <w:autoSpaceDN w:val="0"/>
        <w:adjustRightInd w:val="0"/>
        <w:spacing w:after="120" w:line="288" w:lineRule="auto"/>
        <w:jc w:val="both"/>
        <w:rPr>
          <w:rFonts w:asciiTheme="minorHAnsi" w:hAnsiTheme="minorHAnsi" w:cstheme="minorHAnsi"/>
          <w:b/>
          <w:color w:val="000000"/>
          <w:sz w:val="22"/>
          <w:szCs w:val="22"/>
        </w:rPr>
      </w:pPr>
      <w:r w:rsidRPr="00307016">
        <w:rPr>
          <w:rFonts w:asciiTheme="minorHAnsi" w:hAnsiTheme="minorHAnsi" w:cstheme="minorHAnsi"/>
          <w:b/>
          <w:color w:val="000000"/>
          <w:sz w:val="22"/>
          <w:szCs w:val="22"/>
        </w:rPr>
        <w:t>Για κάθε μέλος της Ομάδας έργου</w:t>
      </w:r>
      <w:r w:rsidR="00501714" w:rsidRPr="00307016">
        <w:rPr>
          <w:rFonts w:asciiTheme="minorHAnsi" w:hAnsiTheme="minorHAnsi" w:cstheme="minorHAnsi"/>
          <w:b/>
          <w:color w:val="000000"/>
          <w:sz w:val="22"/>
          <w:szCs w:val="22"/>
        </w:rPr>
        <w:t xml:space="preserve"> θα υποβληθεί επίσης</w:t>
      </w:r>
      <w:r w:rsidRPr="00307016">
        <w:rPr>
          <w:rFonts w:asciiTheme="minorHAnsi" w:hAnsiTheme="minorHAnsi" w:cstheme="minorHAnsi"/>
          <w:b/>
          <w:color w:val="000000"/>
          <w:sz w:val="22"/>
          <w:szCs w:val="22"/>
        </w:rPr>
        <w:t>:</w:t>
      </w:r>
    </w:p>
    <w:p w14:paraId="59EDA362" w14:textId="19F52498" w:rsidR="006E6614" w:rsidRPr="00501714" w:rsidRDefault="00501714" w:rsidP="00501714">
      <w:pPr>
        <w:pStyle w:val="a3"/>
        <w:numPr>
          <w:ilvl w:val="1"/>
          <w:numId w:val="34"/>
        </w:numPr>
        <w:autoSpaceDE w:val="0"/>
        <w:autoSpaceDN w:val="0"/>
        <w:adjustRightInd w:val="0"/>
        <w:spacing w:after="120" w:line="288"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Σύντομο </w:t>
      </w:r>
      <w:r w:rsidR="006E6614" w:rsidRPr="0014040A">
        <w:rPr>
          <w:rFonts w:asciiTheme="minorHAnsi" w:hAnsiTheme="minorHAnsi" w:cstheme="minorHAnsi"/>
          <w:b/>
          <w:color w:val="000000"/>
          <w:sz w:val="22"/>
          <w:szCs w:val="22"/>
        </w:rPr>
        <w:t>βιογραφικό σημείωμα</w:t>
      </w:r>
      <w:r w:rsidR="00307016">
        <w:rPr>
          <w:rFonts w:asciiTheme="minorHAnsi" w:hAnsiTheme="minorHAnsi" w:cstheme="minorHAnsi"/>
          <w:b/>
          <w:color w:val="000000"/>
          <w:sz w:val="22"/>
          <w:szCs w:val="22"/>
        </w:rPr>
        <w:t xml:space="preserve"> νομίμως υπογεγραμμένο από τον συμμετέχοντα</w:t>
      </w:r>
    </w:p>
    <w:p w14:paraId="0EEA30C3" w14:textId="5E9ABC6D" w:rsidR="006E6614" w:rsidRPr="00501714" w:rsidRDefault="006E6614" w:rsidP="00501714">
      <w:pPr>
        <w:pStyle w:val="a3"/>
        <w:numPr>
          <w:ilvl w:val="1"/>
          <w:numId w:val="34"/>
        </w:numPr>
        <w:autoSpaceDE w:val="0"/>
        <w:autoSpaceDN w:val="0"/>
        <w:adjustRightInd w:val="0"/>
        <w:spacing w:after="120" w:line="288" w:lineRule="auto"/>
        <w:jc w:val="both"/>
        <w:rPr>
          <w:rFonts w:asciiTheme="minorHAnsi" w:hAnsiTheme="minorHAnsi" w:cstheme="minorHAnsi"/>
          <w:bCs/>
          <w:color w:val="000000"/>
          <w:sz w:val="22"/>
          <w:szCs w:val="22"/>
        </w:rPr>
      </w:pPr>
      <w:r w:rsidRPr="0014040A">
        <w:rPr>
          <w:rFonts w:asciiTheme="minorHAnsi" w:hAnsiTheme="minorHAnsi" w:cstheme="minorHAnsi"/>
          <w:b/>
          <w:color w:val="000000"/>
          <w:sz w:val="22"/>
          <w:szCs w:val="22"/>
        </w:rPr>
        <w:t>υπεύθυνη δήλωση κάθε μέλους της ομάδας</w:t>
      </w:r>
      <w:r w:rsidRPr="00501714">
        <w:rPr>
          <w:rFonts w:asciiTheme="minorHAnsi" w:hAnsiTheme="minorHAnsi" w:cstheme="minorHAnsi"/>
          <w:bCs/>
          <w:color w:val="000000"/>
          <w:sz w:val="22"/>
          <w:szCs w:val="22"/>
        </w:rPr>
        <w:t xml:space="preserve"> </w:t>
      </w:r>
      <w:r w:rsidR="00307016">
        <w:rPr>
          <w:rFonts w:asciiTheme="minorHAnsi" w:hAnsiTheme="minorHAnsi" w:cstheme="minorHAnsi"/>
          <w:bCs/>
          <w:color w:val="000000"/>
          <w:sz w:val="22"/>
          <w:szCs w:val="22"/>
        </w:rPr>
        <w:t xml:space="preserve">νομίμως </w:t>
      </w:r>
      <w:proofErr w:type="spellStart"/>
      <w:r w:rsidR="00307016">
        <w:rPr>
          <w:rFonts w:asciiTheme="minorHAnsi" w:hAnsiTheme="minorHAnsi" w:cstheme="minorHAnsi"/>
          <w:bCs/>
          <w:color w:val="000000"/>
          <w:sz w:val="22"/>
          <w:szCs w:val="22"/>
        </w:rPr>
        <w:t>υπογεγραμένη</w:t>
      </w:r>
      <w:proofErr w:type="spellEnd"/>
      <w:r w:rsidR="00307016">
        <w:rPr>
          <w:rFonts w:asciiTheme="minorHAnsi" w:hAnsiTheme="minorHAnsi" w:cstheme="minorHAnsi"/>
          <w:bCs/>
          <w:color w:val="000000"/>
          <w:sz w:val="22"/>
          <w:szCs w:val="22"/>
        </w:rPr>
        <w:t xml:space="preserve"> </w:t>
      </w:r>
      <w:r w:rsidRPr="00501714">
        <w:rPr>
          <w:rFonts w:asciiTheme="minorHAnsi" w:hAnsiTheme="minorHAnsi" w:cstheme="minorHAnsi"/>
          <w:bCs/>
          <w:color w:val="000000"/>
          <w:sz w:val="22"/>
          <w:szCs w:val="22"/>
        </w:rPr>
        <w:t xml:space="preserve">όπου θα δηλώνονται τα εξής : </w:t>
      </w:r>
    </w:p>
    <w:p w14:paraId="56272A24" w14:textId="3E8DDAA6" w:rsidR="00307016" w:rsidRPr="00307016" w:rsidRDefault="00307016" w:rsidP="00501714">
      <w:pPr>
        <w:pStyle w:val="a3"/>
        <w:numPr>
          <w:ilvl w:val="2"/>
          <w:numId w:val="34"/>
        </w:numPr>
        <w:autoSpaceDE w:val="0"/>
        <w:autoSpaceDN w:val="0"/>
        <w:adjustRightInd w:val="0"/>
        <w:spacing w:after="120" w:line="288" w:lineRule="auto"/>
        <w:jc w:val="both"/>
        <w:rPr>
          <w:rFonts w:asciiTheme="minorHAnsi" w:hAnsiTheme="minorHAnsi" w:cstheme="minorHAnsi"/>
          <w:bCs/>
          <w:i/>
          <w:iCs/>
          <w:color w:val="000000"/>
          <w:sz w:val="22"/>
          <w:szCs w:val="22"/>
        </w:rPr>
      </w:pPr>
      <w:r w:rsidRPr="00307016">
        <w:rPr>
          <w:rFonts w:asciiTheme="minorHAnsi" w:hAnsiTheme="minorHAnsi" w:cstheme="minorHAnsi"/>
          <w:bCs/>
          <w:i/>
          <w:iCs/>
          <w:color w:val="000000"/>
          <w:sz w:val="22"/>
          <w:szCs w:val="22"/>
        </w:rPr>
        <w:t xml:space="preserve">τα αναφερόμενα </w:t>
      </w:r>
      <w:r w:rsidR="004C0007" w:rsidRPr="00307016">
        <w:rPr>
          <w:rFonts w:asciiTheme="minorHAnsi" w:hAnsiTheme="minorHAnsi" w:cstheme="minorHAnsi"/>
          <w:bCs/>
          <w:i/>
          <w:iCs/>
          <w:color w:val="000000"/>
          <w:sz w:val="22"/>
          <w:szCs w:val="22"/>
        </w:rPr>
        <w:t xml:space="preserve"> </w:t>
      </w:r>
      <w:r w:rsidRPr="00307016">
        <w:rPr>
          <w:rFonts w:asciiTheme="minorHAnsi" w:hAnsiTheme="minorHAnsi" w:cstheme="minorHAnsi"/>
          <w:bCs/>
          <w:i/>
          <w:iCs/>
          <w:color w:val="000000"/>
          <w:sz w:val="22"/>
          <w:szCs w:val="22"/>
        </w:rPr>
        <w:t xml:space="preserve">το βιογραφικό μου είναι </w:t>
      </w:r>
      <w:r>
        <w:rPr>
          <w:rFonts w:asciiTheme="minorHAnsi" w:hAnsiTheme="minorHAnsi" w:cstheme="minorHAnsi"/>
          <w:bCs/>
          <w:i/>
          <w:iCs/>
          <w:color w:val="000000"/>
          <w:sz w:val="22"/>
          <w:szCs w:val="22"/>
        </w:rPr>
        <w:t xml:space="preserve">ακριβή και </w:t>
      </w:r>
      <w:r w:rsidRPr="00307016">
        <w:rPr>
          <w:rFonts w:asciiTheme="minorHAnsi" w:hAnsiTheme="minorHAnsi" w:cstheme="minorHAnsi"/>
          <w:bCs/>
          <w:i/>
          <w:iCs/>
          <w:color w:val="000000"/>
          <w:sz w:val="22"/>
          <w:szCs w:val="22"/>
        </w:rPr>
        <w:t>αληθή</w:t>
      </w:r>
    </w:p>
    <w:p w14:paraId="1BCE3691" w14:textId="08D84FCF" w:rsidR="006E6614" w:rsidRPr="00307016" w:rsidRDefault="00307016" w:rsidP="00501714">
      <w:pPr>
        <w:pStyle w:val="a3"/>
        <w:numPr>
          <w:ilvl w:val="2"/>
          <w:numId w:val="34"/>
        </w:numPr>
        <w:autoSpaceDE w:val="0"/>
        <w:autoSpaceDN w:val="0"/>
        <w:adjustRightInd w:val="0"/>
        <w:spacing w:after="120" w:line="288" w:lineRule="auto"/>
        <w:jc w:val="both"/>
        <w:rPr>
          <w:rFonts w:asciiTheme="minorHAnsi" w:hAnsiTheme="minorHAnsi" w:cstheme="minorHAnsi"/>
          <w:bCs/>
          <w:i/>
          <w:iCs/>
          <w:color w:val="000000"/>
          <w:sz w:val="22"/>
          <w:szCs w:val="22"/>
        </w:rPr>
      </w:pPr>
      <w:r w:rsidRPr="00307016">
        <w:rPr>
          <w:rFonts w:asciiTheme="minorHAnsi" w:hAnsiTheme="minorHAnsi" w:cstheme="minorHAnsi"/>
          <w:bCs/>
          <w:i/>
          <w:iCs/>
          <w:color w:val="000000"/>
          <w:sz w:val="22"/>
          <w:szCs w:val="22"/>
        </w:rPr>
        <w:t>αποδέχομαι τη</w:t>
      </w:r>
      <w:r w:rsidR="006E6614" w:rsidRPr="00307016">
        <w:rPr>
          <w:rFonts w:asciiTheme="minorHAnsi" w:hAnsiTheme="minorHAnsi" w:cstheme="minorHAnsi"/>
          <w:bCs/>
          <w:i/>
          <w:iCs/>
          <w:color w:val="000000"/>
          <w:sz w:val="22"/>
          <w:szCs w:val="22"/>
        </w:rPr>
        <w:t xml:space="preserve"> συμμετοχή</w:t>
      </w:r>
      <w:r w:rsidRPr="00307016">
        <w:rPr>
          <w:rFonts w:asciiTheme="minorHAnsi" w:hAnsiTheme="minorHAnsi" w:cstheme="minorHAnsi"/>
          <w:bCs/>
          <w:i/>
          <w:iCs/>
          <w:color w:val="000000"/>
          <w:sz w:val="22"/>
          <w:szCs w:val="22"/>
        </w:rPr>
        <w:t xml:space="preserve"> μου</w:t>
      </w:r>
      <w:r w:rsidR="006E6614" w:rsidRPr="00307016">
        <w:rPr>
          <w:rFonts w:asciiTheme="minorHAnsi" w:hAnsiTheme="minorHAnsi" w:cstheme="minorHAnsi"/>
          <w:bCs/>
          <w:i/>
          <w:iCs/>
          <w:color w:val="000000"/>
          <w:sz w:val="22"/>
          <w:szCs w:val="22"/>
        </w:rPr>
        <w:t xml:space="preserve"> </w:t>
      </w:r>
      <w:r>
        <w:rPr>
          <w:rFonts w:asciiTheme="minorHAnsi" w:hAnsiTheme="minorHAnsi" w:cstheme="minorHAnsi"/>
          <w:bCs/>
          <w:i/>
          <w:iCs/>
          <w:color w:val="000000"/>
          <w:sz w:val="22"/>
          <w:szCs w:val="22"/>
        </w:rPr>
        <w:t xml:space="preserve">στην ομάδα έργου </w:t>
      </w:r>
      <w:r w:rsidR="006E6614" w:rsidRPr="00307016">
        <w:rPr>
          <w:rFonts w:asciiTheme="minorHAnsi" w:hAnsiTheme="minorHAnsi" w:cstheme="minorHAnsi"/>
          <w:bCs/>
          <w:i/>
          <w:iCs/>
          <w:color w:val="000000"/>
          <w:sz w:val="22"/>
          <w:szCs w:val="22"/>
        </w:rPr>
        <w:t>σε περίπτωση ανάληψης του έργου από τον υποψήφιο οικονομικό φορέα (ανάδοχο)</w:t>
      </w:r>
    </w:p>
    <w:p w14:paraId="7F5F4FEE" w14:textId="1EDB7BF4" w:rsidR="006E6614" w:rsidRPr="00307016" w:rsidRDefault="004C0007" w:rsidP="00501714">
      <w:pPr>
        <w:pStyle w:val="a3"/>
        <w:numPr>
          <w:ilvl w:val="2"/>
          <w:numId w:val="34"/>
        </w:numPr>
        <w:autoSpaceDE w:val="0"/>
        <w:autoSpaceDN w:val="0"/>
        <w:adjustRightInd w:val="0"/>
        <w:spacing w:after="120" w:line="288" w:lineRule="auto"/>
        <w:jc w:val="both"/>
        <w:rPr>
          <w:rFonts w:asciiTheme="minorHAnsi" w:hAnsiTheme="minorHAnsi" w:cstheme="minorHAnsi"/>
          <w:bCs/>
          <w:i/>
          <w:iCs/>
          <w:color w:val="000000"/>
          <w:sz w:val="22"/>
          <w:szCs w:val="22"/>
        </w:rPr>
      </w:pPr>
      <w:r w:rsidRPr="00307016">
        <w:rPr>
          <w:rFonts w:asciiTheme="minorHAnsi" w:hAnsiTheme="minorHAnsi" w:cstheme="minorHAnsi"/>
          <w:bCs/>
          <w:i/>
          <w:iCs/>
          <w:color w:val="000000"/>
          <w:sz w:val="22"/>
          <w:szCs w:val="22"/>
        </w:rPr>
        <w:t xml:space="preserve"> </w:t>
      </w:r>
      <w:r w:rsidR="006E6614" w:rsidRPr="00307016">
        <w:rPr>
          <w:rFonts w:asciiTheme="minorHAnsi" w:hAnsiTheme="minorHAnsi" w:cstheme="minorHAnsi"/>
          <w:bCs/>
          <w:i/>
          <w:iCs/>
          <w:color w:val="000000"/>
          <w:sz w:val="22"/>
          <w:szCs w:val="22"/>
        </w:rPr>
        <w:t>η σχέση εργασίας που θα υπάρχει με τον υποψήφιο οικονομικό φορέα (ανάδοχο)</w:t>
      </w:r>
      <w:r w:rsidR="00307016" w:rsidRPr="00307016">
        <w:rPr>
          <w:rFonts w:asciiTheme="minorHAnsi" w:hAnsiTheme="minorHAnsi" w:cstheme="minorHAnsi"/>
          <w:bCs/>
          <w:i/>
          <w:iCs/>
          <w:color w:val="000000"/>
          <w:sz w:val="22"/>
          <w:szCs w:val="22"/>
        </w:rPr>
        <w:t xml:space="preserve"> είναι……..</w:t>
      </w:r>
      <w:r w:rsidR="006E6614" w:rsidRPr="00307016">
        <w:rPr>
          <w:rFonts w:asciiTheme="minorHAnsi" w:hAnsiTheme="minorHAnsi" w:cstheme="minorHAnsi"/>
          <w:bCs/>
          <w:i/>
          <w:iCs/>
          <w:color w:val="000000"/>
          <w:sz w:val="22"/>
          <w:szCs w:val="22"/>
        </w:rPr>
        <w:t>.</w:t>
      </w:r>
    </w:p>
    <w:p w14:paraId="190E9EED" w14:textId="03D6302C" w:rsidR="00D42CAE" w:rsidRPr="00501714" w:rsidRDefault="00D42CAE" w:rsidP="00501714">
      <w:pPr>
        <w:pStyle w:val="a3"/>
        <w:numPr>
          <w:ilvl w:val="0"/>
          <w:numId w:val="34"/>
        </w:numPr>
        <w:autoSpaceDE w:val="0"/>
        <w:autoSpaceDN w:val="0"/>
        <w:adjustRightInd w:val="0"/>
        <w:spacing w:after="120" w:line="288" w:lineRule="auto"/>
        <w:jc w:val="both"/>
        <w:rPr>
          <w:rFonts w:asciiTheme="minorHAnsi" w:hAnsiTheme="minorHAnsi" w:cstheme="minorHAnsi"/>
          <w:b/>
          <w:color w:val="000000"/>
          <w:sz w:val="22"/>
          <w:szCs w:val="22"/>
        </w:rPr>
      </w:pPr>
      <w:r w:rsidRPr="00501714">
        <w:rPr>
          <w:rFonts w:asciiTheme="minorHAnsi" w:hAnsiTheme="minorHAnsi" w:cstheme="minorHAnsi"/>
          <w:b/>
          <w:color w:val="000000"/>
          <w:sz w:val="22"/>
          <w:szCs w:val="22"/>
        </w:rPr>
        <w:t>Υπεύθυνη Δήλωση</w:t>
      </w:r>
      <w:r w:rsidRPr="00501714">
        <w:rPr>
          <w:rFonts w:asciiTheme="minorHAnsi" w:hAnsiTheme="minorHAnsi" w:cstheme="minorHAnsi"/>
          <w:bCs/>
          <w:color w:val="000000"/>
          <w:sz w:val="22"/>
          <w:szCs w:val="22"/>
        </w:rPr>
        <w:t xml:space="preserve"> της § 4 του άρθρου 8 του Ν. 1599/1986 (Α΄ 75), όπως εκάστοτε ισχύει, </w:t>
      </w:r>
      <w:r w:rsidR="004C0007" w:rsidRPr="00501714">
        <w:rPr>
          <w:rFonts w:asciiTheme="minorHAnsi" w:hAnsiTheme="minorHAnsi" w:cstheme="minorHAnsi"/>
          <w:b/>
          <w:color w:val="000000"/>
          <w:sz w:val="22"/>
          <w:szCs w:val="22"/>
        </w:rPr>
        <w:t>υπογεγραμμένη</w:t>
      </w:r>
      <w:r w:rsidR="00A42F0B" w:rsidRPr="00501714">
        <w:rPr>
          <w:rFonts w:asciiTheme="minorHAnsi" w:hAnsiTheme="minorHAnsi" w:cstheme="minorHAnsi"/>
          <w:b/>
          <w:color w:val="000000"/>
          <w:sz w:val="22"/>
          <w:szCs w:val="22"/>
        </w:rPr>
        <w:t xml:space="preserve"> από τον νόμιμο εκπρόσωπο </w:t>
      </w:r>
      <w:r w:rsidR="00501714" w:rsidRPr="00501714">
        <w:rPr>
          <w:rFonts w:asciiTheme="minorHAnsi" w:hAnsiTheme="minorHAnsi" w:cstheme="minorHAnsi"/>
          <w:b/>
          <w:color w:val="000000"/>
          <w:sz w:val="22"/>
          <w:szCs w:val="22"/>
        </w:rPr>
        <w:t>του υποψηφίου οικονομικού φορέα</w:t>
      </w:r>
      <w:r w:rsidR="00A42F0B" w:rsidRPr="00501714">
        <w:rPr>
          <w:rFonts w:asciiTheme="minorHAnsi" w:hAnsiTheme="minorHAnsi" w:cstheme="minorHAnsi"/>
          <w:bCs/>
          <w:color w:val="000000"/>
          <w:sz w:val="22"/>
          <w:szCs w:val="22"/>
        </w:rPr>
        <w:t xml:space="preserve"> για τη μη συνδρομή των λόγων αποκλεισμού του άρθρου 73 </w:t>
      </w:r>
      <w:r w:rsidR="00C06133" w:rsidRPr="00501714">
        <w:rPr>
          <w:rFonts w:asciiTheme="minorHAnsi" w:hAnsiTheme="minorHAnsi" w:cstheme="minorHAnsi"/>
          <w:bCs/>
          <w:color w:val="000000"/>
          <w:sz w:val="22"/>
          <w:szCs w:val="22"/>
        </w:rPr>
        <w:t xml:space="preserve">και 74 </w:t>
      </w:r>
      <w:r w:rsidR="00A42F0B" w:rsidRPr="00501714">
        <w:rPr>
          <w:rFonts w:asciiTheme="minorHAnsi" w:hAnsiTheme="minorHAnsi" w:cstheme="minorHAnsi"/>
          <w:bCs/>
          <w:color w:val="000000"/>
          <w:sz w:val="22"/>
          <w:szCs w:val="22"/>
        </w:rPr>
        <w:t xml:space="preserve">του Ν.4412/2016, </w:t>
      </w:r>
      <w:r w:rsidRPr="00501714">
        <w:rPr>
          <w:rFonts w:asciiTheme="minorHAnsi" w:hAnsiTheme="minorHAnsi" w:cstheme="minorHAnsi"/>
          <w:b/>
          <w:color w:val="000000"/>
          <w:sz w:val="22"/>
          <w:szCs w:val="22"/>
        </w:rPr>
        <w:t>στην οποία</w:t>
      </w:r>
      <w:r w:rsidR="00A42F0B" w:rsidRPr="00501714">
        <w:rPr>
          <w:rFonts w:asciiTheme="minorHAnsi" w:hAnsiTheme="minorHAnsi" w:cstheme="minorHAnsi"/>
          <w:b/>
          <w:color w:val="000000"/>
          <w:sz w:val="22"/>
          <w:szCs w:val="22"/>
        </w:rPr>
        <w:t xml:space="preserve"> θα αναγράφονται </w:t>
      </w:r>
      <w:r w:rsidR="00C06133" w:rsidRPr="00501714">
        <w:rPr>
          <w:rFonts w:asciiTheme="minorHAnsi" w:hAnsiTheme="minorHAnsi" w:cstheme="minorHAnsi"/>
          <w:b/>
          <w:color w:val="000000"/>
          <w:sz w:val="22"/>
          <w:szCs w:val="22"/>
        </w:rPr>
        <w:t>ειδικότερα</w:t>
      </w:r>
      <w:r w:rsidR="00A42F0B" w:rsidRPr="00501714">
        <w:rPr>
          <w:rFonts w:asciiTheme="minorHAnsi" w:hAnsiTheme="minorHAnsi" w:cstheme="minorHAnsi"/>
          <w:b/>
          <w:color w:val="000000"/>
          <w:sz w:val="22"/>
          <w:szCs w:val="22"/>
        </w:rPr>
        <w:t xml:space="preserve"> τα </w:t>
      </w:r>
      <w:r w:rsidR="00FA3692" w:rsidRPr="00501714">
        <w:rPr>
          <w:rFonts w:asciiTheme="minorHAnsi" w:hAnsiTheme="minorHAnsi" w:cstheme="minorHAnsi"/>
          <w:b/>
          <w:color w:val="000000"/>
          <w:sz w:val="22"/>
          <w:szCs w:val="22"/>
        </w:rPr>
        <w:t>κατωτέρω</w:t>
      </w:r>
      <w:r w:rsidRPr="00501714">
        <w:rPr>
          <w:rFonts w:asciiTheme="minorHAnsi" w:hAnsiTheme="minorHAnsi" w:cstheme="minorHAnsi"/>
          <w:b/>
          <w:color w:val="000000"/>
          <w:sz w:val="22"/>
          <w:szCs w:val="22"/>
        </w:rPr>
        <w:t>:</w:t>
      </w:r>
    </w:p>
    <w:p w14:paraId="7F38762F" w14:textId="142D0E52" w:rsidR="00D42CAE" w:rsidRPr="00501714" w:rsidRDefault="00D42CAE" w:rsidP="00501714">
      <w:pPr>
        <w:pStyle w:val="a3"/>
        <w:numPr>
          <w:ilvl w:val="1"/>
          <w:numId w:val="34"/>
        </w:numPr>
        <w:tabs>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τα στοιχεία της ανάθεσης του Έργου και ότι κατά την κατάρτιση της προσφοράς έχουν λάβει υπόψη τους όρους της παρούσας πρόσκλησης ενδιαφέροντος, τους οποίους και ανεπιφύλακτα αποδέχονται.</w:t>
      </w:r>
    </w:p>
    <w:p w14:paraId="341AF351" w14:textId="2DA267FA" w:rsidR="00D42CAE" w:rsidRPr="00501714" w:rsidRDefault="00D42CAE" w:rsidP="00501714">
      <w:pPr>
        <w:pStyle w:val="a3"/>
        <w:numPr>
          <w:ilvl w:val="1"/>
          <w:numId w:val="34"/>
        </w:numPr>
        <w:tabs>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Να δηλώνεται ότι μέχρι και την ημέρα υποβολής της προσφοράς:</w:t>
      </w:r>
    </w:p>
    <w:p w14:paraId="08F54937" w14:textId="64ACFC66" w:rsidR="00D42CAE" w:rsidRPr="00501714" w:rsidRDefault="00D42CAE" w:rsidP="00501714">
      <w:pPr>
        <w:pStyle w:val="a3"/>
        <w:numPr>
          <w:ilvl w:val="2"/>
          <w:numId w:val="34"/>
        </w:numPr>
        <w:tabs>
          <w:tab w:val="left" w:pos="709"/>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α) δεν έχουν καταδικασθεί με τελεσίδικη καταδικαστική απόφαση, για κάποιο από τα αδικήματα της παρ. 1 του άρθρου 73 του Ν.4412/2016, δηλ. της συμμετοχής σε εγκληματική οργάνωση, της δωροδοκίας, της απάτης, της νομιμοποίησης εσόδων από παράνομες δραστηριότητες, για τρομοκρατικά εγκλήματα ή εγκλήματα σχετικά με τρομοκρατικές δραστηριότητες, παιδική εργασία.</w:t>
      </w:r>
    </w:p>
    <w:p w14:paraId="45066DD7" w14:textId="5B5BC585" w:rsidR="00D42CAE" w:rsidRPr="00501714" w:rsidRDefault="00D42CAE" w:rsidP="00501714">
      <w:pPr>
        <w:pStyle w:val="a3"/>
        <w:numPr>
          <w:ilvl w:val="2"/>
          <w:numId w:val="34"/>
        </w:numPr>
        <w:tabs>
          <w:tab w:val="left" w:pos="709"/>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β) δεν τελούν σε πτώχευση και σε διαδικασία κήρυξης σε πτώχευση σύμφωνα με τα οριζόμενα στο άρθρο 73 του Ν.4412/2016.</w:t>
      </w:r>
    </w:p>
    <w:p w14:paraId="22B0A70D" w14:textId="7992A503" w:rsidR="00D42CAE" w:rsidRPr="00501714" w:rsidRDefault="00D42CAE" w:rsidP="00501714">
      <w:pPr>
        <w:pStyle w:val="a3"/>
        <w:numPr>
          <w:ilvl w:val="2"/>
          <w:numId w:val="34"/>
        </w:numPr>
        <w:tabs>
          <w:tab w:val="left" w:pos="709"/>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 xml:space="preserve">γ) </w:t>
      </w:r>
      <w:r w:rsidR="006C221E" w:rsidRPr="00501714">
        <w:rPr>
          <w:rFonts w:asciiTheme="minorHAnsi" w:hAnsiTheme="minorHAnsi" w:cstheme="minorHAnsi"/>
          <w:bCs/>
          <w:i/>
          <w:iCs/>
          <w:color w:val="000000"/>
          <w:sz w:val="22"/>
          <w:szCs w:val="22"/>
        </w:rPr>
        <w:tab/>
      </w:r>
      <w:r w:rsidRPr="00501714">
        <w:rPr>
          <w:rFonts w:asciiTheme="minorHAnsi" w:hAnsiTheme="minorHAnsi" w:cstheme="minorHAnsi"/>
          <w:bCs/>
          <w:i/>
          <w:iCs/>
          <w:color w:val="000000"/>
          <w:sz w:val="22"/>
          <w:szCs w:val="22"/>
        </w:rPr>
        <w:t>είναι φορολογικά και ασφαλιστικά ενήμεροι ως προς τις υποχρεώσεις που αφορούν τις εισφορές κοινωνικής ασφάλισης (κύριας και επικουρικής) και ως προς τις φορολογικές υποχρεώσεις τους.</w:t>
      </w:r>
    </w:p>
    <w:p w14:paraId="1470C1CD" w14:textId="6AB571CE" w:rsidR="00D42CAE" w:rsidRPr="00501714" w:rsidRDefault="00D42CAE" w:rsidP="00501714">
      <w:pPr>
        <w:pStyle w:val="a3"/>
        <w:numPr>
          <w:ilvl w:val="2"/>
          <w:numId w:val="34"/>
        </w:numPr>
        <w:tabs>
          <w:tab w:val="left" w:pos="709"/>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δ) είναι εγγεγραμμένοι στο οικείο Επιμελητήριο (ή σε ισοδύναμες επαγγελματικές οργανώσεις αν πρόκειται για αλλοδαπούς) και ότι θα εξακολουθήσουν να είναι εγγεγραμμένοι μέχρι την κατακύρωση του έργου και να είναι πιστοποιημένοι για υπηρεσίες διοργάνωσης εκδηλώσεων</w:t>
      </w:r>
      <w:r w:rsidR="00C06133" w:rsidRPr="00501714">
        <w:rPr>
          <w:rFonts w:asciiTheme="minorHAnsi" w:hAnsiTheme="minorHAnsi" w:cstheme="minorHAnsi"/>
          <w:bCs/>
          <w:i/>
          <w:iCs/>
          <w:color w:val="000000"/>
          <w:sz w:val="22"/>
          <w:szCs w:val="22"/>
        </w:rPr>
        <w:t xml:space="preserve"> και </w:t>
      </w:r>
      <w:r w:rsidRPr="00501714">
        <w:rPr>
          <w:rFonts w:asciiTheme="minorHAnsi" w:hAnsiTheme="minorHAnsi" w:cstheme="minorHAnsi"/>
          <w:bCs/>
          <w:i/>
          <w:iCs/>
          <w:color w:val="000000"/>
          <w:sz w:val="22"/>
          <w:szCs w:val="22"/>
        </w:rPr>
        <w:t>δεν τελούν υπό κοινή εκκαθάριση του Κ.Ν. 2190/1920, όπως εκάστοτε ισχύει ή υπό ειδική εκκαθάριση του Ν. 1892/1990 όπως εκάστοτε ισχύει (ή τις ανάλογες καταστάσεις εφόσον πρόκειται για αλλοδαπά νομικά πρόσωπα) και ότι δεν τελούν υπό διαδικασία έκδοσης απόφασης κοινής ή ειδικής εκκαθάρισης των ανωτέρω νομοθετημάτων (ή υπό τις ανάλογες καταστάσεις εφόσον πρόκειται για αλλοδαπά νομικά πρόσωπα), σύμφωνα με όσα προβλέπονται στο άρθρο 73 του Ν.4412/2016.</w:t>
      </w:r>
    </w:p>
    <w:p w14:paraId="7834FC64" w14:textId="4DDBDAA8" w:rsidR="00A42F0B" w:rsidRPr="00501714" w:rsidRDefault="00A42F0B" w:rsidP="00501714">
      <w:pPr>
        <w:pStyle w:val="a3"/>
        <w:numPr>
          <w:ilvl w:val="2"/>
          <w:numId w:val="34"/>
        </w:numPr>
        <w:tabs>
          <w:tab w:val="left" w:pos="993"/>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r w:rsidRPr="00501714">
        <w:rPr>
          <w:rFonts w:asciiTheme="minorHAnsi" w:hAnsiTheme="minorHAnsi" w:cstheme="minorHAnsi"/>
          <w:bCs/>
          <w:i/>
          <w:iCs/>
          <w:color w:val="000000"/>
          <w:sz w:val="22"/>
          <w:szCs w:val="22"/>
        </w:rPr>
        <w:t>ε</w:t>
      </w:r>
      <w:r w:rsidR="00D42CAE" w:rsidRPr="00501714">
        <w:rPr>
          <w:rFonts w:asciiTheme="minorHAnsi" w:hAnsiTheme="minorHAnsi" w:cstheme="minorHAnsi"/>
          <w:bCs/>
          <w:i/>
          <w:iCs/>
          <w:color w:val="000000"/>
          <w:sz w:val="22"/>
          <w:szCs w:val="22"/>
        </w:rPr>
        <w:t xml:space="preserve">) </w:t>
      </w:r>
      <w:r w:rsidRPr="00501714">
        <w:rPr>
          <w:rFonts w:asciiTheme="minorHAnsi" w:hAnsiTheme="minorHAnsi" w:cstheme="minorHAnsi"/>
          <w:bCs/>
          <w:i/>
          <w:iCs/>
          <w:color w:val="000000"/>
          <w:sz w:val="22"/>
          <w:szCs w:val="22"/>
        </w:rPr>
        <w:t>ότι μ</w:t>
      </w:r>
      <w:r w:rsidR="00D42CAE" w:rsidRPr="00501714">
        <w:rPr>
          <w:rFonts w:asciiTheme="minorHAnsi" w:hAnsiTheme="minorHAnsi" w:cstheme="minorHAnsi"/>
          <w:bCs/>
          <w:i/>
          <w:iCs/>
          <w:color w:val="000000"/>
          <w:sz w:val="22"/>
          <w:szCs w:val="22"/>
        </w:rPr>
        <w:t xml:space="preserve">ε την υποβολή της προσφοράς αποδέχεται τους όρους της παρούσας </w:t>
      </w:r>
      <w:r w:rsidRPr="00501714">
        <w:rPr>
          <w:rFonts w:asciiTheme="minorHAnsi" w:hAnsiTheme="minorHAnsi" w:cstheme="minorHAnsi"/>
          <w:bCs/>
          <w:i/>
          <w:iCs/>
          <w:color w:val="000000"/>
          <w:sz w:val="22"/>
          <w:szCs w:val="22"/>
        </w:rPr>
        <w:t xml:space="preserve">πρόσκλησης </w:t>
      </w:r>
      <w:r w:rsidR="00D42CAE" w:rsidRPr="00501714">
        <w:rPr>
          <w:rFonts w:asciiTheme="minorHAnsi" w:hAnsiTheme="minorHAnsi" w:cstheme="minorHAnsi"/>
          <w:bCs/>
          <w:i/>
          <w:iCs/>
          <w:color w:val="000000"/>
          <w:sz w:val="22"/>
          <w:szCs w:val="22"/>
        </w:rPr>
        <w:t>και αναλαμβάνει την υλοποίηση του φυσικού αντικειμένου του έργου στο σύνολό του και όπως αυτό προσδιορίζεται</w:t>
      </w:r>
      <w:r w:rsidRPr="00501714">
        <w:rPr>
          <w:rFonts w:asciiTheme="minorHAnsi" w:hAnsiTheme="minorHAnsi" w:cstheme="minorHAnsi"/>
          <w:bCs/>
          <w:i/>
          <w:iCs/>
          <w:color w:val="000000"/>
          <w:sz w:val="22"/>
          <w:szCs w:val="22"/>
        </w:rPr>
        <w:t xml:space="preserve"> σε αυτήν </w:t>
      </w:r>
      <w:r w:rsidR="00D42CAE" w:rsidRPr="00501714">
        <w:rPr>
          <w:rFonts w:asciiTheme="minorHAnsi" w:hAnsiTheme="minorHAnsi" w:cstheme="minorHAnsi"/>
          <w:bCs/>
          <w:i/>
          <w:iCs/>
          <w:color w:val="000000"/>
          <w:sz w:val="22"/>
          <w:szCs w:val="22"/>
        </w:rPr>
        <w:t>.</w:t>
      </w:r>
    </w:p>
    <w:p w14:paraId="5B8D0FDD" w14:textId="06602B50" w:rsidR="00A42F0B" w:rsidRPr="00501714" w:rsidRDefault="00A42F0B" w:rsidP="00501714">
      <w:pPr>
        <w:pStyle w:val="a3"/>
        <w:numPr>
          <w:ilvl w:val="2"/>
          <w:numId w:val="34"/>
        </w:numPr>
        <w:tabs>
          <w:tab w:val="left" w:pos="709"/>
          <w:tab w:val="left" w:pos="1134"/>
        </w:tabs>
        <w:autoSpaceDE w:val="0"/>
        <w:autoSpaceDN w:val="0"/>
        <w:adjustRightInd w:val="0"/>
        <w:spacing w:after="120" w:line="288" w:lineRule="auto"/>
        <w:jc w:val="both"/>
        <w:rPr>
          <w:rFonts w:asciiTheme="minorHAnsi" w:hAnsiTheme="minorHAnsi" w:cstheme="minorHAnsi"/>
          <w:bCs/>
          <w:i/>
          <w:iCs/>
          <w:color w:val="000000"/>
          <w:sz w:val="22"/>
          <w:szCs w:val="22"/>
        </w:rPr>
      </w:pPr>
      <w:proofErr w:type="spellStart"/>
      <w:r w:rsidRPr="00501714">
        <w:rPr>
          <w:rFonts w:asciiTheme="minorHAnsi" w:hAnsiTheme="minorHAnsi" w:cstheme="minorHAnsi"/>
          <w:bCs/>
          <w:i/>
          <w:iCs/>
          <w:color w:val="000000"/>
          <w:sz w:val="22"/>
          <w:szCs w:val="22"/>
        </w:rPr>
        <w:t>στ</w:t>
      </w:r>
      <w:proofErr w:type="spellEnd"/>
      <w:r w:rsidRPr="00501714">
        <w:rPr>
          <w:rFonts w:asciiTheme="minorHAnsi" w:hAnsiTheme="minorHAnsi" w:cstheme="minorHAnsi"/>
          <w:bCs/>
          <w:i/>
          <w:iCs/>
          <w:color w:val="000000"/>
          <w:sz w:val="22"/>
          <w:szCs w:val="22"/>
        </w:rPr>
        <w:t xml:space="preserve">) </w:t>
      </w:r>
      <w:r w:rsidR="00D42CAE" w:rsidRPr="00501714">
        <w:rPr>
          <w:rFonts w:asciiTheme="minorHAnsi" w:hAnsiTheme="minorHAnsi" w:cstheme="minorHAnsi"/>
          <w:bCs/>
          <w:i/>
          <w:iCs/>
          <w:color w:val="000000"/>
          <w:sz w:val="22"/>
          <w:szCs w:val="22"/>
        </w:rPr>
        <w:t>Ότι αναλαμβάν</w:t>
      </w:r>
      <w:r w:rsidRPr="00501714">
        <w:rPr>
          <w:rFonts w:asciiTheme="minorHAnsi" w:hAnsiTheme="minorHAnsi" w:cstheme="minorHAnsi"/>
          <w:bCs/>
          <w:i/>
          <w:iCs/>
          <w:color w:val="000000"/>
          <w:sz w:val="22"/>
          <w:szCs w:val="22"/>
        </w:rPr>
        <w:t>ει</w:t>
      </w:r>
      <w:r w:rsidR="00D42CAE" w:rsidRPr="00501714">
        <w:rPr>
          <w:rFonts w:asciiTheme="minorHAnsi" w:hAnsiTheme="minorHAnsi" w:cstheme="minorHAnsi"/>
          <w:bCs/>
          <w:i/>
          <w:iCs/>
          <w:color w:val="000000"/>
          <w:sz w:val="22"/>
          <w:szCs w:val="22"/>
        </w:rPr>
        <w:t xml:space="preserve"> την υποχρέωση για την έγκαιρη και προσήκουσα προσκόμιση των δικαιολογητικών που θα απαιτηθούν έως και την οικονομική εξόφληση του Έργου</w:t>
      </w:r>
      <w:r w:rsidR="006C221E" w:rsidRPr="00501714">
        <w:rPr>
          <w:rFonts w:asciiTheme="minorHAnsi" w:hAnsiTheme="minorHAnsi" w:cstheme="minorHAnsi"/>
          <w:bCs/>
          <w:i/>
          <w:iCs/>
          <w:color w:val="000000"/>
          <w:sz w:val="22"/>
          <w:szCs w:val="22"/>
        </w:rPr>
        <w:t>.</w:t>
      </w:r>
    </w:p>
    <w:p w14:paraId="1BAEB6B3" w14:textId="00E49EC7" w:rsidR="00D42CAE" w:rsidRPr="00501714" w:rsidRDefault="00D42CAE" w:rsidP="00501714">
      <w:pPr>
        <w:pStyle w:val="a3"/>
        <w:numPr>
          <w:ilvl w:val="0"/>
          <w:numId w:val="34"/>
        </w:numPr>
        <w:autoSpaceDE w:val="0"/>
        <w:autoSpaceDN w:val="0"/>
        <w:adjustRightInd w:val="0"/>
        <w:spacing w:after="120" w:line="288" w:lineRule="auto"/>
        <w:jc w:val="both"/>
        <w:rPr>
          <w:rFonts w:asciiTheme="minorHAnsi" w:hAnsiTheme="minorHAnsi" w:cstheme="minorHAnsi"/>
          <w:bCs/>
          <w:color w:val="000000"/>
          <w:sz w:val="22"/>
          <w:szCs w:val="22"/>
        </w:rPr>
      </w:pPr>
      <w:r w:rsidRPr="00501714">
        <w:rPr>
          <w:rFonts w:asciiTheme="minorHAnsi" w:hAnsiTheme="minorHAnsi" w:cstheme="minorHAnsi"/>
          <w:b/>
          <w:color w:val="000000"/>
          <w:sz w:val="22"/>
          <w:szCs w:val="22"/>
        </w:rPr>
        <w:t>Πιστοποιητικά αρμόδιας αρχής</w:t>
      </w:r>
      <w:r w:rsidRPr="00501714">
        <w:rPr>
          <w:rFonts w:asciiTheme="minorHAnsi" w:hAnsiTheme="minorHAnsi" w:cstheme="minorHAnsi"/>
          <w:bCs/>
          <w:color w:val="000000"/>
          <w:sz w:val="22"/>
          <w:szCs w:val="22"/>
        </w:rPr>
        <w:t xml:space="preserve"> του οικείου κράτους-μέλους ή χώρας, το οποίο να είναι σε ισχύ, από τα οποίο να προκύπτει ότι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proofErr w:type="spellStart"/>
      <w:r w:rsidRPr="00501714">
        <w:rPr>
          <w:rFonts w:asciiTheme="minorHAnsi" w:hAnsiTheme="minorHAnsi" w:cstheme="minorHAnsi"/>
          <w:bCs/>
          <w:color w:val="000000"/>
          <w:sz w:val="22"/>
          <w:szCs w:val="22"/>
        </w:rPr>
        <w:t>π.χ</w:t>
      </w:r>
      <w:proofErr w:type="spellEnd"/>
      <w:r w:rsidRPr="00501714">
        <w:rPr>
          <w:rFonts w:asciiTheme="minorHAnsi" w:hAnsiTheme="minorHAnsi" w:cstheme="minorHAnsi"/>
          <w:bCs/>
          <w:color w:val="000000"/>
          <w:sz w:val="22"/>
          <w:szCs w:val="22"/>
        </w:rPr>
        <w:t xml:space="preserve"> </w:t>
      </w:r>
      <w:r w:rsidR="006F437D" w:rsidRPr="00501714">
        <w:rPr>
          <w:rFonts w:asciiTheme="minorHAnsi" w:hAnsiTheme="minorHAnsi" w:cstheme="minorHAnsi"/>
          <w:bCs/>
          <w:color w:val="000000"/>
          <w:sz w:val="22"/>
          <w:szCs w:val="22"/>
        </w:rPr>
        <w:t xml:space="preserve"> </w:t>
      </w:r>
      <w:r w:rsidRPr="00501714">
        <w:rPr>
          <w:rFonts w:asciiTheme="minorHAnsi" w:hAnsiTheme="minorHAnsi" w:cstheme="minorHAnsi"/>
          <w:b/>
          <w:color w:val="000000"/>
          <w:sz w:val="22"/>
          <w:szCs w:val="22"/>
        </w:rPr>
        <w:t>βεβαίωση ασφαλιστικής και φορολογικής ενημερότητα</w:t>
      </w:r>
      <w:r w:rsidR="00585137" w:rsidRPr="00501714">
        <w:rPr>
          <w:rFonts w:asciiTheme="minorHAnsi" w:hAnsiTheme="minorHAnsi" w:cstheme="minorHAnsi"/>
          <w:b/>
          <w:color w:val="000000"/>
          <w:sz w:val="22"/>
          <w:szCs w:val="22"/>
        </w:rPr>
        <w:t>ς</w:t>
      </w:r>
      <w:r w:rsidRPr="00501714">
        <w:rPr>
          <w:rFonts w:asciiTheme="minorHAnsi" w:hAnsiTheme="minorHAnsi" w:cstheme="minorHAnsi"/>
          <w:b/>
          <w:color w:val="000000"/>
          <w:sz w:val="22"/>
          <w:szCs w:val="22"/>
        </w:rPr>
        <w:t xml:space="preserve"> σε ισχύ</w:t>
      </w:r>
      <w:r w:rsidRPr="00501714">
        <w:rPr>
          <w:rFonts w:asciiTheme="minorHAnsi" w:hAnsiTheme="minorHAnsi" w:cstheme="minorHAnsi"/>
          <w:bCs/>
          <w:color w:val="000000"/>
          <w:sz w:val="22"/>
          <w:szCs w:val="22"/>
        </w:rPr>
        <w:t>).</w:t>
      </w:r>
    </w:p>
    <w:p w14:paraId="46445492" w14:textId="6282268D" w:rsidR="00D42CAE" w:rsidRPr="00501714" w:rsidRDefault="00D42CAE" w:rsidP="00501714">
      <w:pPr>
        <w:pStyle w:val="a3"/>
        <w:numPr>
          <w:ilvl w:val="0"/>
          <w:numId w:val="34"/>
        </w:numPr>
        <w:autoSpaceDE w:val="0"/>
        <w:autoSpaceDN w:val="0"/>
        <w:adjustRightInd w:val="0"/>
        <w:spacing w:after="120" w:line="288" w:lineRule="auto"/>
        <w:jc w:val="both"/>
        <w:rPr>
          <w:rFonts w:asciiTheme="minorHAnsi" w:hAnsiTheme="minorHAnsi" w:cstheme="minorHAnsi"/>
          <w:bCs/>
          <w:color w:val="000000"/>
          <w:sz w:val="22"/>
          <w:szCs w:val="22"/>
        </w:rPr>
      </w:pPr>
      <w:r w:rsidRPr="00501714">
        <w:rPr>
          <w:rFonts w:asciiTheme="minorHAnsi" w:hAnsiTheme="minorHAnsi" w:cstheme="minorHAnsi"/>
          <w:b/>
          <w:color w:val="000000"/>
          <w:sz w:val="22"/>
          <w:szCs w:val="22"/>
        </w:rPr>
        <w:t>Πιστοποιητικό/Βεβαίωση του οικείου επαγγελματικού ή εμπορικού μητρώου, το οποίο να είναι σε ισχύ</w:t>
      </w:r>
      <w:r w:rsidRPr="00501714">
        <w:rPr>
          <w:rFonts w:asciiTheme="minorHAnsi" w:hAnsiTheme="minorHAnsi" w:cstheme="minorHAnsi"/>
          <w:bCs/>
          <w:color w:val="000000"/>
          <w:sz w:val="22"/>
          <w:szCs w:val="22"/>
        </w:rPr>
        <w:t>, του κράτους εγκατάστασης. Στο ανωτέρω πιστοποιητικό του οικείου Επιμελητηρίου ή ισοδύναμης επαγγελματικής οργάνωσης, θα πιστοποιείται αφενός η εγγραφή τους σε αυτό και το ειδικό επάγγελμά τους, κατά την ημέρα διενέργειας του διαγωνισμού, και αφετέρου ότι εξακολουθούν να παραμένουν εγγεγραμμένοι μέχρι την ημερομηνία κοινοποίησης της έγγραφης πρόσκλησης για υποβολή δικαιολογητικών κατακύρωσης.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w:t>
      </w:r>
      <w:r w:rsidR="00A42F0B" w:rsidRPr="00501714">
        <w:rPr>
          <w:rFonts w:asciiTheme="minorHAnsi" w:hAnsiTheme="minorHAnsi" w:cstheme="minorHAnsi"/>
          <w:bCs/>
          <w:color w:val="000000"/>
          <w:sz w:val="22"/>
          <w:szCs w:val="22"/>
        </w:rPr>
        <w:t xml:space="preserve"> </w:t>
      </w:r>
      <w:r w:rsidRPr="00501714">
        <w:rPr>
          <w:rFonts w:asciiTheme="minorHAnsi" w:hAnsiTheme="minorHAnsi" w:cstheme="minorHAnsi"/>
          <w:bCs/>
          <w:color w:val="000000"/>
          <w:sz w:val="22"/>
          <w:szCs w:val="22"/>
        </w:rPr>
        <w:t>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 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719FBD49" w14:textId="57D52C9C" w:rsidR="00A83126" w:rsidRPr="00501714" w:rsidRDefault="00D42CAE" w:rsidP="0014040A">
      <w:pPr>
        <w:autoSpaceDE w:val="0"/>
        <w:autoSpaceDN w:val="0"/>
        <w:adjustRightInd w:val="0"/>
        <w:spacing w:line="288" w:lineRule="auto"/>
        <w:jc w:val="both"/>
        <w:rPr>
          <w:rFonts w:asciiTheme="minorHAnsi" w:hAnsiTheme="minorHAnsi" w:cstheme="minorHAnsi"/>
          <w:bCs/>
          <w:color w:val="000000"/>
          <w:sz w:val="22"/>
          <w:szCs w:val="22"/>
        </w:rPr>
      </w:pPr>
      <w:r w:rsidRPr="00501714">
        <w:rPr>
          <w:rFonts w:asciiTheme="minorHAnsi" w:hAnsiTheme="minorHAnsi" w:cstheme="minorHAnsi"/>
          <w:bCs/>
          <w:color w:val="000000"/>
          <w:sz w:val="22"/>
          <w:szCs w:val="22"/>
        </w:rPr>
        <w:t xml:space="preserve">Τα απαιτούμενα έγγραφα ή δικαιολογητικά, </w:t>
      </w:r>
      <w:r w:rsidR="00307016">
        <w:rPr>
          <w:rFonts w:asciiTheme="minorHAnsi" w:hAnsiTheme="minorHAnsi" w:cstheme="minorHAnsi"/>
          <w:bCs/>
          <w:color w:val="000000"/>
          <w:sz w:val="22"/>
          <w:szCs w:val="22"/>
        </w:rPr>
        <w:t xml:space="preserve">σε φυσική μορφή, </w:t>
      </w:r>
      <w:r w:rsidRPr="00501714">
        <w:rPr>
          <w:rFonts w:asciiTheme="minorHAnsi" w:hAnsiTheme="minorHAnsi" w:cstheme="minorHAnsi"/>
          <w:bCs/>
          <w:color w:val="000000"/>
          <w:sz w:val="22"/>
          <w:szCs w:val="22"/>
        </w:rPr>
        <w:t>μπορούν να υποβάλλονται σε πρωτότυπη μορφή ή σε ευκρινή φωτοαντίγραφα από πρωτότυπα ή αν πρόκειται για αντίγραφα ιδιωτικών εγγράφων από νομίμως επικυρωμένα αντίγραφα είτε από δημόσια αρχή είτε από δικηγόρο (σύμφωνα με το άρθρο 1 του Ν.4250/2014), των οποίων η υποβολή επέχει θέση υπεύθυνης δήλωσης περί της ακρίβειας και αλήθειας των υποβαλλόμενων αντιγράφων.</w:t>
      </w:r>
    </w:p>
    <w:p w14:paraId="284C989E" w14:textId="1C56B712" w:rsidR="004C0007" w:rsidRPr="00307016" w:rsidRDefault="00307016" w:rsidP="0014040A">
      <w:pPr>
        <w:spacing w:line="288" w:lineRule="auto"/>
        <w:jc w:val="both"/>
        <w:rPr>
          <w:rFonts w:asciiTheme="minorHAnsi" w:hAnsiTheme="minorHAnsi" w:cstheme="minorHAnsi"/>
          <w:b/>
          <w:bCs/>
          <w:color w:val="000000"/>
          <w:sz w:val="22"/>
          <w:szCs w:val="22"/>
          <w:u w:val="single"/>
        </w:rPr>
      </w:pPr>
      <w:bookmarkStart w:id="9" w:name="_Hlk71366084"/>
      <w:r w:rsidRPr="00307016">
        <w:rPr>
          <w:rFonts w:asciiTheme="minorHAnsi" w:hAnsiTheme="minorHAnsi" w:cstheme="minorHAnsi"/>
          <w:b/>
          <w:bCs/>
          <w:color w:val="000000"/>
          <w:sz w:val="22"/>
          <w:szCs w:val="22"/>
          <w:u w:val="single"/>
        </w:rPr>
        <w:t>Τ</w:t>
      </w:r>
      <w:r w:rsidR="004C0007" w:rsidRPr="00307016">
        <w:rPr>
          <w:rFonts w:asciiTheme="minorHAnsi" w:hAnsiTheme="minorHAnsi" w:cstheme="minorHAnsi"/>
          <w:b/>
          <w:bCs/>
          <w:color w:val="000000"/>
          <w:sz w:val="22"/>
          <w:szCs w:val="22"/>
          <w:u w:val="single"/>
        </w:rPr>
        <w:t xml:space="preserve">α έγγραφα που </w:t>
      </w:r>
      <w:r w:rsidR="0014040A" w:rsidRPr="00307016">
        <w:rPr>
          <w:rFonts w:asciiTheme="minorHAnsi" w:hAnsiTheme="minorHAnsi" w:cstheme="minorHAnsi"/>
          <w:b/>
          <w:bCs/>
          <w:color w:val="000000"/>
          <w:sz w:val="22"/>
          <w:szCs w:val="22"/>
          <w:u w:val="single"/>
        </w:rPr>
        <w:t>αποστέλλονται</w:t>
      </w:r>
      <w:r w:rsidR="004C0007" w:rsidRPr="00307016">
        <w:rPr>
          <w:rFonts w:asciiTheme="minorHAnsi" w:hAnsiTheme="minorHAnsi" w:cstheme="minorHAnsi"/>
          <w:b/>
          <w:bCs/>
          <w:color w:val="000000"/>
          <w:sz w:val="22"/>
          <w:szCs w:val="22"/>
          <w:u w:val="single"/>
        </w:rPr>
        <w:t xml:space="preserve"> ηλεκτρονικά γίνονται αποδεκτά κατά περίπτωση, σύμφωνα με τα προβλεπόμενα στις διατάξεις: </w:t>
      </w:r>
    </w:p>
    <w:p w14:paraId="1D87BF2A" w14:textId="45B9E775" w:rsidR="004C0007" w:rsidRPr="004C0007" w:rsidRDefault="004C0007" w:rsidP="0014040A">
      <w:pPr>
        <w:spacing w:line="288" w:lineRule="auto"/>
        <w:jc w:val="both"/>
        <w:rPr>
          <w:rFonts w:asciiTheme="minorHAnsi" w:hAnsiTheme="minorHAnsi" w:cstheme="minorHAnsi"/>
          <w:color w:val="000000"/>
          <w:sz w:val="22"/>
          <w:szCs w:val="22"/>
        </w:rPr>
      </w:pPr>
      <w:r w:rsidRPr="004C0007">
        <w:rPr>
          <w:rFonts w:asciiTheme="minorHAnsi" w:hAnsiTheme="minorHAnsi" w:cstheme="minorHAnsi"/>
          <w:color w:val="000000"/>
          <w:sz w:val="22"/>
          <w:szCs w:val="22"/>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4C0007">
        <w:rPr>
          <w:rFonts w:asciiTheme="minorHAnsi" w:hAnsiTheme="minorHAnsi" w:cstheme="minorHAnsi"/>
          <w:color w:val="000000"/>
          <w:sz w:val="22"/>
          <w:szCs w:val="22"/>
          <w:lang w:val="en-US"/>
        </w:rPr>
        <w:t>e</w:t>
      </w:r>
      <w:r w:rsidRPr="004C0007">
        <w:rPr>
          <w:rFonts w:asciiTheme="minorHAnsi" w:hAnsiTheme="minorHAnsi" w:cstheme="minorHAnsi"/>
          <w:color w:val="000000"/>
          <w:sz w:val="22"/>
          <w:szCs w:val="22"/>
        </w:rPr>
        <w:t>-</w:t>
      </w:r>
      <w:r w:rsidRPr="004C0007">
        <w:rPr>
          <w:rFonts w:asciiTheme="minorHAnsi" w:hAnsiTheme="minorHAnsi" w:cstheme="minorHAnsi"/>
          <w:color w:val="000000"/>
          <w:sz w:val="22"/>
          <w:szCs w:val="22"/>
          <w:lang w:val="en-US"/>
        </w:rPr>
        <w:t>Apostille</w:t>
      </w:r>
      <w:r w:rsidR="00307016">
        <w:rPr>
          <w:rFonts w:asciiTheme="minorHAnsi" w:hAnsiTheme="minorHAnsi" w:cstheme="minorHAnsi"/>
          <w:color w:val="000000"/>
          <w:sz w:val="22"/>
          <w:szCs w:val="22"/>
        </w:rPr>
        <w:t>.</w:t>
      </w:r>
      <w:r w:rsidRPr="004C0007">
        <w:rPr>
          <w:rFonts w:asciiTheme="minorHAnsi" w:hAnsiTheme="minorHAnsi" w:cstheme="minorHAnsi"/>
          <w:color w:val="000000"/>
          <w:sz w:val="22"/>
          <w:szCs w:val="22"/>
        </w:rPr>
        <w:t xml:space="preserve"> </w:t>
      </w:r>
    </w:p>
    <w:p w14:paraId="7BBD78F5" w14:textId="34133A8B" w:rsidR="004C0007" w:rsidRPr="004C0007" w:rsidRDefault="004C0007" w:rsidP="0014040A">
      <w:pPr>
        <w:spacing w:line="288" w:lineRule="auto"/>
        <w:rPr>
          <w:rFonts w:asciiTheme="minorHAnsi" w:hAnsiTheme="minorHAnsi" w:cstheme="minorHAnsi"/>
          <w:color w:val="000000"/>
          <w:sz w:val="22"/>
          <w:szCs w:val="22"/>
        </w:rPr>
      </w:pPr>
      <w:r w:rsidRPr="004C0007">
        <w:rPr>
          <w:rFonts w:asciiTheme="minorHAnsi" w:hAnsiTheme="minorHAnsi" w:cstheme="minorHAnsi"/>
          <w:color w:val="000000"/>
          <w:sz w:val="22"/>
          <w:szCs w:val="22"/>
        </w:rPr>
        <w:t xml:space="preserve">β) είτε των άρθρων 15 και 27 του ν. 4727/2020 (Α΄ 184) περί ηλεκτρονικών ιδιωτικών εγγράφων που φέρουν </w:t>
      </w:r>
      <w:r w:rsidRPr="00307016">
        <w:rPr>
          <w:rFonts w:asciiTheme="minorHAnsi" w:hAnsiTheme="minorHAnsi" w:cstheme="minorHAnsi"/>
          <w:b/>
          <w:bCs/>
          <w:color w:val="000000"/>
          <w:sz w:val="22"/>
          <w:szCs w:val="22"/>
        </w:rPr>
        <w:t>ηλεκτρονική υπογραφή ή σφραγίδα</w:t>
      </w:r>
      <w:r w:rsidR="00307016" w:rsidRPr="004C0007">
        <w:rPr>
          <w:rStyle w:val="ab"/>
          <w:rFonts w:asciiTheme="minorHAnsi" w:hAnsiTheme="minorHAnsi" w:cstheme="minorHAnsi"/>
          <w:color w:val="000000"/>
          <w:sz w:val="22"/>
          <w:szCs w:val="22"/>
        </w:rPr>
        <w:footnoteReference w:id="1"/>
      </w:r>
      <w:r w:rsidRPr="004C0007">
        <w:rPr>
          <w:rFonts w:asciiTheme="minorHAnsi" w:hAnsiTheme="minorHAnsi" w:cstheme="minorHAnsi"/>
          <w:color w:val="000000"/>
          <w:sz w:val="22"/>
          <w:szCs w:val="22"/>
        </w:rPr>
        <w:t xml:space="preserve"> </w:t>
      </w:r>
    </w:p>
    <w:p w14:paraId="2ED652E1" w14:textId="77777777" w:rsidR="004C0007" w:rsidRPr="004C0007" w:rsidRDefault="004C0007" w:rsidP="0014040A">
      <w:pPr>
        <w:spacing w:line="288" w:lineRule="auto"/>
        <w:rPr>
          <w:rFonts w:asciiTheme="minorHAnsi" w:hAnsiTheme="minorHAnsi" w:cstheme="minorHAnsi"/>
          <w:color w:val="000000"/>
          <w:sz w:val="22"/>
          <w:szCs w:val="22"/>
        </w:rPr>
      </w:pPr>
      <w:r w:rsidRPr="004C0007">
        <w:rPr>
          <w:rFonts w:asciiTheme="minorHAnsi" w:hAnsiTheme="minorHAnsi" w:cstheme="minorHAnsi"/>
          <w:color w:val="000000"/>
          <w:sz w:val="22"/>
          <w:szCs w:val="22"/>
        </w:rPr>
        <w:t>γ) είτε του άρθρου 11 του ν. 2690/1999 (Α΄ 45)</w:t>
      </w:r>
      <w:r w:rsidRPr="004C0007">
        <w:rPr>
          <w:rFonts w:asciiTheme="minorHAnsi" w:hAnsiTheme="minorHAnsi" w:cstheme="minorHAnsi"/>
          <w:color w:val="000000"/>
          <w:sz w:val="22"/>
          <w:szCs w:val="22"/>
          <w:vertAlign w:val="superscript"/>
          <w:lang w:eastAsia="ar-SA"/>
        </w:rPr>
        <w:t xml:space="preserve"> </w:t>
      </w:r>
      <w:r w:rsidRPr="004C0007">
        <w:rPr>
          <w:rFonts w:asciiTheme="minorHAnsi" w:hAnsiTheme="minorHAnsi" w:cstheme="minorHAnsi"/>
          <w:color w:val="000000"/>
          <w:sz w:val="22"/>
          <w:szCs w:val="22"/>
          <w:vertAlign w:val="superscript"/>
          <w:lang w:eastAsia="ar-SA"/>
        </w:rPr>
        <w:footnoteReference w:id="2"/>
      </w:r>
      <w:r w:rsidRPr="004C0007">
        <w:rPr>
          <w:rFonts w:asciiTheme="minorHAnsi" w:hAnsiTheme="minorHAnsi" w:cstheme="minorHAnsi"/>
          <w:color w:val="000000"/>
          <w:sz w:val="22"/>
          <w:szCs w:val="22"/>
        </w:rPr>
        <w:t>,</w:t>
      </w:r>
      <w:r w:rsidRPr="004C0007">
        <w:rPr>
          <w:rStyle w:val="ab"/>
          <w:rFonts w:asciiTheme="minorHAnsi" w:hAnsiTheme="minorHAnsi" w:cstheme="minorHAnsi"/>
          <w:color w:val="000000"/>
          <w:sz w:val="22"/>
          <w:szCs w:val="22"/>
        </w:rPr>
        <w:t xml:space="preserve"> </w:t>
      </w:r>
    </w:p>
    <w:p w14:paraId="6F364F96" w14:textId="77777777" w:rsidR="004C0007" w:rsidRPr="004C0007" w:rsidRDefault="004C0007" w:rsidP="0014040A">
      <w:pPr>
        <w:spacing w:line="288" w:lineRule="auto"/>
        <w:rPr>
          <w:rFonts w:asciiTheme="minorHAnsi" w:hAnsiTheme="minorHAnsi" w:cstheme="minorHAnsi"/>
          <w:color w:val="000000"/>
          <w:sz w:val="22"/>
          <w:szCs w:val="22"/>
        </w:rPr>
      </w:pPr>
      <w:r w:rsidRPr="004C0007">
        <w:rPr>
          <w:rFonts w:asciiTheme="minorHAnsi" w:hAnsiTheme="minorHAnsi" w:cstheme="minorHAnsi"/>
          <w:color w:val="000000"/>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14:paraId="11982322" w14:textId="77777777" w:rsidR="004C0007" w:rsidRPr="004C0007" w:rsidRDefault="004C0007" w:rsidP="0014040A">
      <w:pPr>
        <w:spacing w:line="288" w:lineRule="auto"/>
        <w:rPr>
          <w:rFonts w:asciiTheme="minorHAnsi" w:hAnsiTheme="minorHAnsi" w:cstheme="minorHAnsi"/>
          <w:color w:val="000000"/>
          <w:sz w:val="22"/>
          <w:szCs w:val="22"/>
        </w:rPr>
      </w:pPr>
      <w:r w:rsidRPr="004C0007">
        <w:rPr>
          <w:rFonts w:asciiTheme="minorHAnsi" w:hAnsiTheme="minorHAnsi" w:cstheme="minorHAnsi"/>
          <w:color w:val="000000"/>
          <w:sz w:val="22"/>
          <w:szCs w:val="22"/>
        </w:rPr>
        <w:t xml:space="preserve">ε) είτε της παρ. 8 του άρθρου 92 του ν. 4412/2016, περί </w:t>
      </w:r>
      <w:proofErr w:type="spellStart"/>
      <w:r w:rsidRPr="004C0007">
        <w:rPr>
          <w:rFonts w:asciiTheme="minorHAnsi" w:hAnsiTheme="minorHAnsi" w:cstheme="minorHAnsi"/>
          <w:color w:val="000000"/>
          <w:sz w:val="22"/>
          <w:szCs w:val="22"/>
        </w:rPr>
        <w:t>συνυποβολής</w:t>
      </w:r>
      <w:proofErr w:type="spellEnd"/>
      <w:r w:rsidRPr="004C0007">
        <w:rPr>
          <w:rFonts w:asciiTheme="minorHAnsi" w:hAnsiTheme="minorHAnsi" w:cstheme="minorHAnsi"/>
          <w:color w:val="000000"/>
          <w:sz w:val="22"/>
          <w:szCs w:val="22"/>
        </w:rPr>
        <w:t xml:space="preserve"> υπεύθυνης δήλωσης στην περίπτωση απλής φωτοτυπίας ιδιωτικών εγγράφων. </w:t>
      </w:r>
      <w:r w:rsidRPr="004C0007">
        <w:rPr>
          <w:rStyle w:val="ab"/>
          <w:rFonts w:asciiTheme="minorHAnsi" w:hAnsiTheme="minorHAnsi" w:cstheme="minorHAnsi"/>
          <w:color w:val="000000"/>
          <w:sz w:val="22"/>
          <w:szCs w:val="22"/>
        </w:rPr>
        <w:footnoteReference w:id="3"/>
      </w:r>
    </w:p>
    <w:p w14:paraId="551844CA" w14:textId="516D11A9" w:rsidR="004C0007" w:rsidRDefault="004C0007" w:rsidP="0014040A">
      <w:pPr>
        <w:spacing w:line="288" w:lineRule="auto"/>
        <w:rPr>
          <w:rFonts w:asciiTheme="minorHAnsi" w:hAnsiTheme="minorHAnsi" w:cstheme="minorHAnsi"/>
          <w:b/>
          <w:color w:val="000000"/>
          <w:sz w:val="22"/>
          <w:szCs w:val="22"/>
        </w:rPr>
      </w:pPr>
      <w:r>
        <w:rPr>
          <w:rFonts w:asciiTheme="minorHAnsi" w:hAnsiTheme="minorHAnsi" w:cstheme="minorHAnsi"/>
          <w:color w:val="000000"/>
          <w:sz w:val="22"/>
          <w:szCs w:val="22"/>
        </w:rPr>
        <w:t>Τ</w:t>
      </w:r>
      <w:r w:rsidRPr="004C0007">
        <w:rPr>
          <w:rFonts w:asciiTheme="minorHAnsi" w:hAnsiTheme="minorHAnsi" w:cstheme="minorHAnsi"/>
          <w:color w:val="000000"/>
          <w:sz w:val="22"/>
          <w:szCs w:val="22"/>
        </w:rPr>
        <w:t xml:space="preserve">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4C0007">
        <w:rPr>
          <w:rFonts w:asciiTheme="minorHAnsi" w:hAnsiTheme="minorHAnsi" w:cstheme="minorHAnsi"/>
          <w:color w:val="000000"/>
          <w:sz w:val="22"/>
          <w:szCs w:val="22"/>
        </w:rPr>
        <w:t>μορφότυπο</w:t>
      </w:r>
      <w:proofErr w:type="spellEnd"/>
      <w:r w:rsidRPr="004C0007">
        <w:rPr>
          <w:rFonts w:asciiTheme="minorHAnsi" w:hAnsiTheme="minorHAnsi" w:cstheme="minorHAnsi"/>
          <w:color w:val="000000"/>
          <w:sz w:val="22"/>
          <w:szCs w:val="22"/>
        </w:rPr>
        <w:t xml:space="preserve"> PDF</w:t>
      </w:r>
      <w:r w:rsidRPr="004C0007">
        <w:rPr>
          <w:rFonts w:asciiTheme="minorHAnsi" w:hAnsiTheme="minorHAnsi" w:cstheme="minorHAnsi"/>
          <w:b/>
          <w:color w:val="000000"/>
          <w:sz w:val="22"/>
          <w:szCs w:val="22"/>
        </w:rPr>
        <w:t xml:space="preserve">. </w:t>
      </w:r>
      <w:bookmarkEnd w:id="9"/>
    </w:p>
    <w:p w14:paraId="17D0DDFD" w14:textId="77777777" w:rsidR="0014040A" w:rsidRPr="00EB54D3" w:rsidRDefault="0014040A" w:rsidP="0014040A">
      <w:pPr>
        <w:spacing w:line="288" w:lineRule="auto"/>
        <w:rPr>
          <w:rFonts w:asciiTheme="minorHAnsi" w:hAnsiTheme="minorHAnsi" w:cstheme="minorHAnsi"/>
          <w:b/>
          <w:color w:val="000000"/>
          <w:sz w:val="22"/>
          <w:szCs w:val="22"/>
        </w:rPr>
      </w:pPr>
    </w:p>
    <w:p w14:paraId="7D35E218" w14:textId="77777777" w:rsidR="0014040A" w:rsidRPr="00EB54D3" w:rsidRDefault="0014040A" w:rsidP="0014040A">
      <w:pPr>
        <w:spacing w:line="288" w:lineRule="auto"/>
        <w:rPr>
          <w:rFonts w:asciiTheme="minorHAnsi" w:hAnsiTheme="minorHAnsi" w:cstheme="minorHAnsi"/>
          <w:b/>
          <w:strike/>
          <w:color w:val="000000"/>
          <w:sz w:val="22"/>
          <w:szCs w:val="22"/>
        </w:rPr>
      </w:pPr>
    </w:p>
    <w:p w14:paraId="182D9DD8" w14:textId="29143946" w:rsidR="00A83126" w:rsidRPr="00D255DD" w:rsidRDefault="006C221E" w:rsidP="00D255DD">
      <w:pPr>
        <w:spacing w:after="120" w:line="288" w:lineRule="auto"/>
        <w:jc w:val="both"/>
        <w:rPr>
          <w:rFonts w:asciiTheme="minorHAnsi" w:hAnsiTheme="minorHAnsi" w:cstheme="minorHAnsi"/>
          <w:b/>
          <w:sz w:val="22"/>
          <w:szCs w:val="22"/>
          <w:u w:val="single"/>
        </w:rPr>
      </w:pPr>
      <w:r w:rsidRPr="00D255DD">
        <w:rPr>
          <w:rFonts w:asciiTheme="minorHAnsi" w:hAnsiTheme="minorHAnsi" w:cstheme="minorHAnsi"/>
          <w:b/>
          <w:sz w:val="22"/>
          <w:szCs w:val="22"/>
          <w:u w:val="single"/>
        </w:rPr>
        <w:t>5.2.</w:t>
      </w:r>
      <w:r w:rsidR="00A83126" w:rsidRPr="00D255DD">
        <w:rPr>
          <w:rFonts w:asciiTheme="minorHAnsi" w:hAnsiTheme="minorHAnsi" w:cstheme="minorHAnsi"/>
          <w:b/>
          <w:sz w:val="22"/>
          <w:szCs w:val="22"/>
          <w:u w:val="single"/>
        </w:rPr>
        <w:t>Β.</w:t>
      </w:r>
      <w:r w:rsidR="00A83126" w:rsidRPr="00D255DD">
        <w:rPr>
          <w:rFonts w:asciiTheme="minorHAnsi" w:hAnsiTheme="minorHAnsi" w:cstheme="minorHAnsi"/>
          <w:sz w:val="22"/>
          <w:szCs w:val="22"/>
          <w:u w:val="single"/>
        </w:rPr>
        <w:t xml:space="preserve"> </w:t>
      </w:r>
      <w:r w:rsidR="00A83126" w:rsidRPr="00D255DD">
        <w:rPr>
          <w:rFonts w:asciiTheme="minorHAnsi" w:hAnsiTheme="minorHAnsi" w:cstheme="minorHAnsi"/>
          <w:b/>
          <w:sz w:val="22"/>
          <w:szCs w:val="22"/>
          <w:u w:val="single"/>
        </w:rPr>
        <w:t>ΟΙΚΟΝΟΜΙΚΗ ΠΡΟΣΦΟΡΑ</w:t>
      </w:r>
    </w:p>
    <w:p w14:paraId="290D38EB" w14:textId="2BF84400" w:rsidR="00A83126" w:rsidRDefault="006C221E" w:rsidP="00D255DD">
      <w:pPr>
        <w:spacing w:after="120" w:line="288" w:lineRule="auto"/>
        <w:jc w:val="both"/>
        <w:rPr>
          <w:rFonts w:asciiTheme="minorHAnsi" w:hAnsiTheme="minorHAnsi" w:cstheme="minorHAnsi"/>
          <w:b/>
          <w:sz w:val="22"/>
          <w:szCs w:val="22"/>
        </w:rPr>
      </w:pPr>
      <w:r w:rsidRPr="00D255DD">
        <w:rPr>
          <w:rFonts w:asciiTheme="minorHAnsi" w:hAnsiTheme="minorHAnsi" w:cstheme="minorHAnsi"/>
          <w:b/>
          <w:sz w:val="22"/>
          <w:szCs w:val="22"/>
        </w:rPr>
        <w:t>Η Οικονομική προσφορά σ</w:t>
      </w:r>
      <w:r w:rsidR="00A83126" w:rsidRPr="00D255DD">
        <w:rPr>
          <w:rFonts w:asciiTheme="minorHAnsi" w:hAnsiTheme="minorHAnsi" w:cstheme="minorHAnsi"/>
          <w:b/>
          <w:sz w:val="22"/>
          <w:szCs w:val="22"/>
        </w:rPr>
        <w:t>ύμφωνα με το συνημμένο υπόδειγμα.</w:t>
      </w:r>
    </w:p>
    <w:p w14:paraId="4730E926" w14:textId="77777777" w:rsidR="007C3CE3" w:rsidRPr="00D255DD" w:rsidRDefault="007C3CE3" w:rsidP="00D255DD">
      <w:pPr>
        <w:spacing w:after="120" w:line="288" w:lineRule="auto"/>
        <w:jc w:val="both"/>
        <w:rPr>
          <w:rFonts w:asciiTheme="minorHAnsi" w:hAnsiTheme="minorHAnsi" w:cstheme="minorHAnsi"/>
          <w:b/>
          <w:sz w:val="22"/>
          <w:szCs w:val="22"/>
        </w:rPr>
      </w:pPr>
    </w:p>
    <w:p w14:paraId="41C5DEF0" w14:textId="6F901A17" w:rsidR="00FA0A36" w:rsidRPr="00D255DD" w:rsidRDefault="00FA0A36" w:rsidP="00FA0A36">
      <w:pPr>
        <w:pStyle w:val="2"/>
        <w:spacing w:before="0" w:after="120" w:line="288" w:lineRule="auto"/>
        <w:rPr>
          <w:rFonts w:asciiTheme="minorHAnsi" w:hAnsiTheme="minorHAnsi" w:cstheme="minorHAnsi"/>
          <w:sz w:val="22"/>
          <w:szCs w:val="22"/>
        </w:rPr>
      </w:pPr>
      <w:r w:rsidRPr="00D255DD">
        <w:rPr>
          <w:rFonts w:asciiTheme="minorHAnsi" w:hAnsiTheme="minorHAnsi" w:cstheme="minorHAnsi"/>
          <w:sz w:val="22"/>
          <w:szCs w:val="22"/>
        </w:rPr>
        <w:t xml:space="preserve">6. </w:t>
      </w:r>
      <w:r w:rsidR="007C3CE3">
        <w:rPr>
          <w:rFonts w:asciiTheme="minorHAnsi" w:hAnsiTheme="minorHAnsi" w:cstheme="minorHAnsi"/>
          <w:sz w:val="22"/>
          <w:szCs w:val="22"/>
        </w:rPr>
        <w:t>ΠΟΙΝΙΚΕΣ ΡΗΤΡΕΣ</w:t>
      </w:r>
      <w:r w:rsidR="00583EBD">
        <w:rPr>
          <w:rFonts w:asciiTheme="minorHAnsi" w:hAnsiTheme="minorHAnsi" w:cstheme="minorHAnsi"/>
          <w:sz w:val="22"/>
          <w:szCs w:val="22"/>
        </w:rPr>
        <w:t xml:space="preserve"> </w:t>
      </w:r>
      <w:r w:rsidR="007C3CE3">
        <w:rPr>
          <w:rFonts w:asciiTheme="minorHAnsi" w:hAnsiTheme="minorHAnsi" w:cstheme="minorHAnsi"/>
          <w:sz w:val="22"/>
          <w:szCs w:val="22"/>
        </w:rPr>
        <w:t>-ΚΥΡΩΣΕΙΣ</w:t>
      </w:r>
    </w:p>
    <w:p w14:paraId="57B57AA3" w14:textId="4580AA74" w:rsidR="00FC3B54" w:rsidRDefault="00595BC4" w:rsidP="00D255DD">
      <w:pPr>
        <w:spacing w:after="120" w:line="288" w:lineRule="auto"/>
        <w:jc w:val="both"/>
        <w:rPr>
          <w:rFonts w:asciiTheme="minorHAnsi" w:hAnsiTheme="minorHAnsi" w:cstheme="minorHAnsi"/>
          <w:bCs/>
          <w:sz w:val="22"/>
          <w:szCs w:val="22"/>
        </w:rPr>
      </w:pPr>
      <w:r w:rsidRPr="00595BC4">
        <w:rPr>
          <w:rFonts w:asciiTheme="minorHAnsi" w:hAnsiTheme="minorHAnsi" w:cstheme="minorHAnsi"/>
          <w:bCs/>
          <w:sz w:val="22"/>
          <w:szCs w:val="22"/>
          <w:u w:val="single"/>
        </w:rPr>
        <w:t>Ποινικές ρήτρες</w:t>
      </w:r>
      <w:r w:rsidRPr="00595BC4">
        <w:rPr>
          <w:rFonts w:asciiTheme="minorHAnsi" w:hAnsiTheme="minorHAnsi" w:cstheme="minorHAnsi"/>
          <w:bCs/>
          <w:sz w:val="22"/>
          <w:szCs w:val="22"/>
        </w:rPr>
        <w:t xml:space="preserve"> δύναται να επιβάλλονται </w:t>
      </w:r>
      <w:r>
        <w:rPr>
          <w:rFonts w:asciiTheme="minorHAnsi" w:hAnsiTheme="minorHAnsi" w:cstheme="minorHAnsi"/>
          <w:bCs/>
          <w:sz w:val="22"/>
          <w:szCs w:val="22"/>
        </w:rPr>
        <w:t xml:space="preserve">στον ανάδοχο </w:t>
      </w:r>
      <w:r w:rsidRPr="00595BC4">
        <w:rPr>
          <w:rFonts w:asciiTheme="minorHAnsi" w:hAnsiTheme="minorHAnsi" w:cstheme="minorHAnsi"/>
          <w:bCs/>
          <w:sz w:val="22"/>
          <w:szCs w:val="22"/>
        </w:rPr>
        <w:t xml:space="preserve">για </w:t>
      </w:r>
      <w:r>
        <w:rPr>
          <w:rFonts w:asciiTheme="minorHAnsi" w:hAnsiTheme="minorHAnsi" w:cstheme="minorHAnsi"/>
          <w:bCs/>
          <w:sz w:val="22"/>
          <w:szCs w:val="22"/>
        </w:rPr>
        <w:t xml:space="preserve">καθυστερήσεις στην παράδοση των υπηρεσιών που ανέλαβε ή/και </w:t>
      </w:r>
      <w:r w:rsidRPr="00595BC4">
        <w:rPr>
          <w:rFonts w:asciiTheme="minorHAnsi" w:hAnsiTheme="minorHAnsi" w:cstheme="minorHAnsi"/>
          <w:bCs/>
          <w:sz w:val="22"/>
          <w:szCs w:val="22"/>
        </w:rPr>
        <w:t>πλημμελή εκτέλεση των όρων της σύμβασης</w:t>
      </w:r>
      <w:r>
        <w:rPr>
          <w:rFonts w:asciiTheme="minorHAnsi" w:hAnsiTheme="minorHAnsi" w:cstheme="minorHAnsi"/>
          <w:bCs/>
          <w:sz w:val="22"/>
          <w:szCs w:val="22"/>
        </w:rPr>
        <w:t xml:space="preserve">, σύμφωνα με </w:t>
      </w:r>
      <w:r w:rsidR="007C3CE3">
        <w:rPr>
          <w:rFonts w:asciiTheme="minorHAnsi" w:hAnsiTheme="minorHAnsi" w:cstheme="minorHAnsi"/>
          <w:bCs/>
          <w:sz w:val="22"/>
          <w:szCs w:val="22"/>
        </w:rPr>
        <w:t>τις διατάξεις του άρθρου 218 «Ποινικές Ρήτρες» του ν. 4412/2016.</w:t>
      </w:r>
      <w:r w:rsidRPr="00595BC4">
        <w:t xml:space="preserve"> </w:t>
      </w:r>
    </w:p>
    <w:p w14:paraId="19A5C2DF" w14:textId="77777777" w:rsidR="00081F3A" w:rsidRPr="00595BC4" w:rsidRDefault="00081F3A" w:rsidP="00595BC4">
      <w:pPr>
        <w:spacing w:after="120" w:line="288" w:lineRule="auto"/>
        <w:jc w:val="both"/>
        <w:rPr>
          <w:rFonts w:asciiTheme="minorHAnsi" w:hAnsiTheme="minorHAnsi" w:cstheme="minorHAnsi"/>
          <w:bCs/>
          <w:sz w:val="22"/>
          <w:szCs w:val="22"/>
        </w:rPr>
      </w:pPr>
    </w:p>
    <w:p w14:paraId="7B4D53DA" w14:textId="26563B99" w:rsidR="00A83126" w:rsidRPr="00D255DD" w:rsidRDefault="00FA0A36" w:rsidP="00D255DD">
      <w:pPr>
        <w:pStyle w:val="2"/>
        <w:spacing w:before="0" w:after="120" w:line="288" w:lineRule="auto"/>
        <w:rPr>
          <w:rFonts w:asciiTheme="minorHAnsi" w:hAnsiTheme="minorHAnsi" w:cstheme="minorHAnsi"/>
          <w:sz w:val="22"/>
          <w:szCs w:val="22"/>
        </w:rPr>
      </w:pPr>
      <w:r>
        <w:rPr>
          <w:rFonts w:asciiTheme="minorHAnsi" w:hAnsiTheme="minorHAnsi" w:cstheme="minorHAnsi"/>
          <w:sz w:val="22"/>
          <w:szCs w:val="22"/>
        </w:rPr>
        <w:t>7</w:t>
      </w:r>
      <w:r w:rsidR="00A83126" w:rsidRPr="00D255DD">
        <w:rPr>
          <w:rFonts w:asciiTheme="minorHAnsi" w:hAnsiTheme="minorHAnsi" w:cstheme="minorHAnsi"/>
          <w:sz w:val="22"/>
          <w:szCs w:val="22"/>
        </w:rPr>
        <w:t>. ΑΝΑΘΕΣΗ - ΥΠΟΓΡΑΦΗ ΣΥΜΒΑΣΗΣ</w:t>
      </w:r>
    </w:p>
    <w:p w14:paraId="6096D325" w14:textId="0EBA8E4D" w:rsidR="00A83126" w:rsidRPr="007C3CE3" w:rsidRDefault="00A83126" w:rsidP="00D255DD">
      <w:pPr>
        <w:spacing w:after="120" w:line="288" w:lineRule="auto"/>
        <w:jc w:val="both"/>
        <w:rPr>
          <w:rFonts w:asciiTheme="minorHAnsi" w:hAnsiTheme="minorHAnsi" w:cstheme="minorHAnsi"/>
          <w:b/>
          <w:bCs/>
          <w:sz w:val="22"/>
          <w:szCs w:val="22"/>
        </w:rPr>
      </w:pPr>
      <w:r w:rsidRPr="00D255DD">
        <w:rPr>
          <w:rFonts w:asciiTheme="minorHAnsi" w:hAnsiTheme="minorHAnsi" w:cstheme="minorHAnsi"/>
          <w:sz w:val="22"/>
          <w:szCs w:val="22"/>
        </w:rPr>
        <w:t xml:space="preserve">Εφόσον </w:t>
      </w:r>
      <w:r w:rsidR="00585137" w:rsidRPr="00D255DD">
        <w:rPr>
          <w:rFonts w:asciiTheme="minorHAnsi" w:hAnsiTheme="minorHAnsi" w:cstheme="minorHAnsi"/>
          <w:sz w:val="22"/>
          <w:szCs w:val="22"/>
        </w:rPr>
        <w:t>πληρούνται</w:t>
      </w:r>
      <w:r w:rsidRPr="00D255DD">
        <w:rPr>
          <w:rFonts w:asciiTheme="minorHAnsi" w:hAnsiTheme="minorHAnsi" w:cstheme="minorHAnsi"/>
          <w:sz w:val="22"/>
          <w:szCs w:val="22"/>
        </w:rPr>
        <w:t xml:space="preserve"> </w:t>
      </w:r>
      <w:r w:rsidR="00585137" w:rsidRPr="00D255DD">
        <w:rPr>
          <w:rFonts w:asciiTheme="minorHAnsi" w:hAnsiTheme="minorHAnsi" w:cstheme="minorHAnsi"/>
          <w:sz w:val="22"/>
          <w:szCs w:val="22"/>
        </w:rPr>
        <w:t>οι απαραίτητες</w:t>
      </w:r>
      <w:r w:rsidRPr="00D255DD">
        <w:rPr>
          <w:rFonts w:asciiTheme="minorHAnsi" w:hAnsiTheme="minorHAnsi" w:cstheme="minorHAnsi"/>
          <w:sz w:val="22"/>
          <w:szCs w:val="22"/>
        </w:rPr>
        <w:t xml:space="preserve"> προϋποθέσεις, θα εκδοθεί </w:t>
      </w:r>
      <w:r w:rsidRPr="00D255DD">
        <w:rPr>
          <w:rFonts w:asciiTheme="minorHAnsi" w:hAnsiTheme="minorHAnsi" w:cstheme="minorHAnsi"/>
          <w:b/>
          <w:sz w:val="22"/>
          <w:szCs w:val="22"/>
        </w:rPr>
        <w:t xml:space="preserve">απόφαση του Περιφερειάρχη Α.Μ.Θ. </w:t>
      </w:r>
      <w:proofErr w:type="spellStart"/>
      <w:r w:rsidR="002708EC" w:rsidRPr="00D255DD">
        <w:rPr>
          <w:rFonts w:asciiTheme="minorHAnsi" w:hAnsiTheme="minorHAnsi" w:cstheme="minorHAnsi"/>
          <w:b/>
          <w:sz w:val="22"/>
          <w:szCs w:val="22"/>
        </w:rPr>
        <w:t>περι</w:t>
      </w:r>
      <w:proofErr w:type="spellEnd"/>
      <w:r w:rsidR="002708EC" w:rsidRPr="00D255DD">
        <w:rPr>
          <w:rFonts w:asciiTheme="minorHAnsi" w:hAnsiTheme="minorHAnsi" w:cstheme="minorHAnsi"/>
          <w:b/>
          <w:sz w:val="22"/>
          <w:szCs w:val="22"/>
        </w:rPr>
        <w:t xml:space="preserve"> </w:t>
      </w:r>
      <w:r w:rsidRPr="00D255DD">
        <w:rPr>
          <w:rFonts w:asciiTheme="minorHAnsi" w:hAnsiTheme="minorHAnsi" w:cstheme="minorHAnsi"/>
          <w:b/>
          <w:sz w:val="22"/>
          <w:szCs w:val="22"/>
        </w:rPr>
        <w:t>ανάθεσης του έργου</w:t>
      </w:r>
      <w:r w:rsidR="002708EC" w:rsidRPr="00D255DD">
        <w:rPr>
          <w:rFonts w:asciiTheme="minorHAnsi" w:hAnsiTheme="minorHAnsi" w:cstheme="minorHAnsi"/>
          <w:sz w:val="22"/>
          <w:szCs w:val="22"/>
        </w:rPr>
        <w:t xml:space="preserve"> και θα συναφθεί σύμβαση </w:t>
      </w:r>
      <w:r w:rsidRPr="00D255DD">
        <w:rPr>
          <w:rFonts w:asciiTheme="minorHAnsi" w:hAnsiTheme="minorHAnsi" w:cstheme="minorHAnsi"/>
          <w:sz w:val="22"/>
          <w:szCs w:val="22"/>
        </w:rPr>
        <w:t xml:space="preserve">μεταξύ της Αναθέτουσας Αρχής και </w:t>
      </w:r>
      <w:r w:rsidRPr="007C3CE3">
        <w:rPr>
          <w:rFonts w:asciiTheme="minorHAnsi" w:hAnsiTheme="minorHAnsi" w:cstheme="minorHAnsi"/>
          <w:b/>
          <w:bCs/>
          <w:sz w:val="22"/>
          <w:szCs w:val="22"/>
        </w:rPr>
        <w:t>της Αναδόχου</w:t>
      </w:r>
      <w:r w:rsidR="002708EC" w:rsidRPr="007C3CE3">
        <w:rPr>
          <w:rFonts w:asciiTheme="minorHAnsi" w:hAnsiTheme="minorHAnsi" w:cstheme="minorHAnsi"/>
          <w:b/>
          <w:bCs/>
          <w:sz w:val="22"/>
          <w:szCs w:val="22"/>
        </w:rPr>
        <w:t xml:space="preserve"> </w:t>
      </w:r>
      <w:r w:rsidRPr="007C3CE3">
        <w:rPr>
          <w:rFonts w:asciiTheme="minorHAnsi" w:hAnsiTheme="minorHAnsi" w:cstheme="minorHAnsi"/>
          <w:b/>
          <w:bCs/>
          <w:sz w:val="22"/>
          <w:szCs w:val="22"/>
        </w:rPr>
        <w:t>όπου θα περιληφθούν τυχόν ειδικοί όροι που σκοπό θα έχουν να κάνουν πιο σαφές και πλήρες το συμβατικό αντικείμενο του έργου.</w:t>
      </w:r>
      <w:r w:rsidR="00FB0DF7" w:rsidRPr="007C3CE3">
        <w:rPr>
          <w:rFonts w:asciiTheme="minorHAnsi" w:hAnsiTheme="minorHAnsi" w:cstheme="minorHAnsi"/>
          <w:b/>
          <w:bCs/>
          <w:sz w:val="22"/>
          <w:szCs w:val="22"/>
        </w:rPr>
        <w:t xml:space="preserve"> </w:t>
      </w:r>
    </w:p>
    <w:p w14:paraId="152F2383" w14:textId="77777777" w:rsidR="00A83126" w:rsidRPr="00D255DD" w:rsidRDefault="00A83126" w:rsidP="00D255DD">
      <w:pPr>
        <w:pStyle w:val="a6"/>
        <w:tabs>
          <w:tab w:val="left" w:pos="10915"/>
        </w:tabs>
        <w:spacing w:line="288" w:lineRule="auto"/>
        <w:rPr>
          <w:rFonts w:asciiTheme="minorHAnsi" w:hAnsiTheme="minorHAnsi" w:cstheme="minorHAnsi"/>
          <w:sz w:val="22"/>
          <w:szCs w:val="22"/>
        </w:rPr>
      </w:pPr>
      <w:r w:rsidRPr="00D255DD">
        <w:rPr>
          <w:rFonts w:asciiTheme="minorHAnsi" w:hAnsiTheme="minorHAnsi" w:cstheme="minorHAnsi"/>
          <w:sz w:val="22"/>
          <w:szCs w:val="22"/>
        </w:rPr>
        <w:t xml:space="preserve">Η παρούσα πρόσκληση εκδήλωσης ενδιαφέροντος θα αναρτηθεί στο ΔΙΑΥΓΕΙΑ, στο ΚΗΜΔΗΣ και στην ιστοσελίδα της ΠΑΜΘ </w:t>
      </w:r>
      <w:hyperlink r:id="rId13" w:history="1">
        <w:r w:rsidRPr="00D255DD">
          <w:rPr>
            <w:rStyle w:val="-"/>
            <w:rFonts w:asciiTheme="minorHAnsi" w:hAnsiTheme="minorHAnsi" w:cstheme="minorHAnsi"/>
            <w:sz w:val="22"/>
            <w:szCs w:val="22"/>
          </w:rPr>
          <w:t>www.</w:t>
        </w:r>
        <w:proofErr w:type="spellStart"/>
        <w:r w:rsidRPr="00D255DD">
          <w:rPr>
            <w:rStyle w:val="-"/>
            <w:rFonts w:asciiTheme="minorHAnsi" w:hAnsiTheme="minorHAnsi" w:cstheme="minorHAnsi"/>
            <w:sz w:val="22"/>
            <w:szCs w:val="22"/>
            <w:lang w:val="en-US"/>
          </w:rPr>
          <w:t>pamth</w:t>
        </w:r>
        <w:proofErr w:type="spellEnd"/>
        <w:r w:rsidRPr="00D255DD">
          <w:rPr>
            <w:rStyle w:val="-"/>
            <w:rFonts w:asciiTheme="minorHAnsi" w:hAnsiTheme="minorHAnsi" w:cstheme="minorHAnsi"/>
            <w:sz w:val="22"/>
            <w:szCs w:val="22"/>
          </w:rPr>
          <w:t>.</w:t>
        </w:r>
        <w:r w:rsidRPr="00D255DD">
          <w:rPr>
            <w:rStyle w:val="-"/>
            <w:rFonts w:asciiTheme="minorHAnsi" w:hAnsiTheme="minorHAnsi" w:cstheme="minorHAnsi"/>
            <w:sz w:val="22"/>
            <w:szCs w:val="22"/>
            <w:lang w:val="en-US"/>
          </w:rPr>
          <w:t>gov</w:t>
        </w:r>
        <w:r w:rsidRPr="00D255DD">
          <w:rPr>
            <w:rStyle w:val="-"/>
            <w:rFonts w:asciiTheme="minorHAnsi" w:hAnsiTheme="minorHAnsi" w:cstheme="minorHAnsi"/>
            <w:sz w:val="22"/>
            <w:szCs w:val="22"/>
          </w:rPr>
          <w:t>.</w:t>
        </w:r>
        <w:proofErr w:type="spellStart"/>
        <w:r w:rsidRPr="00D255DD">
          <w:rPr>
            <w:rStyle w:val="-"/>
            <w:rFonts w:asciiTheme="minorHAnsi" w:hAnsiTheme="minorHAnsi" w:cstheme="minorHAnsi"/>
            <w:sz w:val="22"/>
            <w:szCs w:val="22"/>
          </w:rPr>
          <w:t>gr</w:t>
        </w:r>
        <w:proofErr w:type="spellEnd"/>
      </w:hyperlink>
      <w:r w:rsidRPr="00D255DD">
        <w:rPr>
          <w:rFonts w:asciiTheme="minorHAnsi" w:hAnsiTheme="minorHAnsi" w:cstheme="minorHAnsi"/>
          <w:sz w:val="22"/>
          <w:szCs w:val="22"/>
        </w:rPr>
        <w:t xml:space="preserve"> .</w:t>
      </w:r>
    </w:p>
    <w:p w14:paraId="48826F82" w14:textId="77777777" w:rsidR="00FA3692" w:rsidRPr="00D255DD" w:rsidRDefault="00FA3692" w:rsidP="00D255DD">
      <w:pPr>
        <w:pStyle w:val="a6"/>
        <w:tabs>
          <w:tab w:val="left" w:pos="10915"/>
        </w:tabs>
        <w:spacing w:line="288" w:lineRule="auto"/>
        <w:rPr>
          <w:rFonts w:asciiTheme="minorHAnsi" w:hAnsiTheme="minorHAnsi" w:cstheme="minorHAnsi"/>
          <w:sz w:val="22"/>
          <w:szCs w:val="22"/>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4997"/>
      </w:tblGrid>
      <w:tr w:rsidR="00505FA2" w:rsidRPr="00D255DD" w14:paraId="19769B09" w14:textId="77777777" w:rsidTr="00505FA2">
        <w:tc>
          <w:tcPr>
            <w:tcW w:w="2819" w:type="dxa"/>
          </w:tcPr>
          <w:p w14:paraId="70443F4C" w14:textId="77777777" w:rsidR="00505FA2" w:rsidRPr="00D255DD" w:rsidRDefault="00505FA2" w:rsidP="00D255DD">
            <w:pPr>
              <w:pStyle w:val="Style1"/>
              <w:spacing w:after="120" w:line="288" w:lineRule="auto"/>
              <w:rPr>
                <w:rFonts w:asciiTheme="minorHAnsi" w:hAnsiTheme="minorHAnsi" w:cstheme="minorHAnsi"/>
                <w:b/>
                <w:bCs/>
                <w:color w:val="222222"/>
                <w:szCs w:val="22"/>
              </w:rPr>
            </w:pPr>
          </w:p>
        </w:tc>
        <w:tc>
          <w:tcPr>
            <w:tcW w:w="4997" w:type="dxa"/>
          </w:tcPr>
          <w:p w14:paraId="2B2D074A" w14:textId="208CC617" w:rsidR="00505FA2" w:rsidRPr="00D255DD" w:rsidRDefault="00743E2B" w:rsidP="00D255DD">
            <w:pPr>
              <w:pStyle w:val="Style1"/>
              <w:spacing w:after="120" w:line="288" w:lineRule="auto"/>
              <w:jc w:val="center"/>
              <w:rPr>
                <w:rFonts w:asciiTheme="minorHAnsi" w:hAnsiTheme="minorHAnsi" w:cstheme="minorHAnsi"/>
                <w:b/>
                <w:bCs/>
                <w:color w:val="222222"/>
                <w:szCs w:val="22"/>
              </w:rPr>
            </w:pPr>
            <w:r w:rsidRPr="00D255DD">
              <w:rPr>
                <w:rFonts w:asciiTheme="minorHAnsi" w:hAnsiTheme="minorHAnsi" w:cstheme="minorHAnsi"/>
                <w:b/>
                <w:bCs/>
                <w:color w:val="222222"/>
                <w:szCs w:val="22"/>
              </w:rPr>
              <w:t xml:space="preserve">Ο </w:t>
            </w:r>
            <w:r w:rsidR="00FA3692" w:rsidRPr="00D255DD">
              <w:rPr>
                <w:rFonts w:asciiTheme="minorHAnsi" w:hAnsiTheme="minorHAnsi" w:cstheme="minorHAnsi"/>
                <w:b/>
                <w:bCs/>
                <w:color w:val="222222"/>
                <w:szCs w:val="22"/>
              </w:rPr>
              <w:t xml:space="preserve">ΠΕΡΙΦΕΡΕΙΑΡΧΗΣ </w:t>
            </w:r>
          </w:p>
          <w:p w14:paraId="17C729AD" w14:textId="45A14C8F" w:rsidR="00FA3692" w:rsidRPr="00D255DD" w:rsidRDefault="00FA3692" w:rsidP="00D255DD">
            <w:pPr>
              <w:pStyle w:val="Style1"/>
              <w:spacing w:after="120" w:line="288" w:lineRule="auto"/>
              <w:jc w:val="center"/>
              <w:rPr>
                <w:rFonts w:asciiTheme="minorHAnsi" w:hAnsiTheme="minorHAnsi" w:cstheme="minorHAnsi"/>
                <w:b/>
                <w:bCs/>
                <w:color w:val="222222"/>
                <w:szCs w:val="22"/>
              </w:rPr>
            </w:pPr>
            <w:r w:rsidRPr="00D255DD">
              <w:rPr>
                <w:rFonts w:asciiTheme="minorHAnsi" w:hAnsiTheme="minorHAnsi" w:cstheme="minorHAnsi"/>
                <w:b/>
                <w:bCs/>
                <w:color w:val="222222"/>
                <w:szCs w:val="22"/>
              </w:rPr>
              <w:t>ΑΝΑΤΟΛΙΚΗΣ ΜΑΚΕΔΟΝΙΑΣ ΚΑΙ ΘΡΑΚΗΣ</w:t>
            </w:r>
          </w:p>
          <w:p w14:paraId="5C9A7838" w14:textId="77777777" w:rsidR="00743E2B" w:rsidRPr="00D255DD" w:rsidRDefault="00743E2B" w:rsidP="00D255DD">
            <w:pPr>
              <w:pStyle w:val="Style1"/>
              <w:spacing w:after="120" w:line="288" w:lineRule="auto"/>
              <w:jc w:val="center"/>
              <w:rPr>
                <w:rFonts w:asciiTheme="minorHAnsi" w:hAnsiTheme="minorHAnsi" w:cstheme="minorHAnsi"/>
                <w:b/>
                <w:bCs/>
                <w:color w:val="222222"/>
                <w:szCs w:val="22"/>
              </w:rPr>
            </w:pPr>
          </w:p>
          <w:p w14:paraId="30A3F5F5" w14:textId="77777777" w:rsidR="00743E2B" w:rsidRPr="00D255DD" w:rsidRDefault="00743E2B" w:rsidP="00D255DD">
            <w:pPr>
              <w:pStyle w:val="Style1"/>
              <w:spacing w:after="120" w:line="288" w:lineRule="auto"/>
              <w:jc w:val="center"/>
              <w:rPr>
                <w:rFonts w:asciiTheme="minorHAnsi" w:hAnsiTheme="minorHAnsi" w:cstheme="minorHAnsi"/>
                <w:b/>
                <w:bCs/>
                <w:color w:val="222222"/>
                <w:szCs w:val="22"/>
              </w:rPr>
            </w:pPr>
          </w:p>
          <w:p w14:paraId="5B25CB70" w14:textId="77777777" w:rsidR="00743E2B" w:rsidRPr="00D255DD" w:rsidRDefault="00743E2B" w:rsidP="00D255DD">
            <w:pPr>
              <w:pStyle w:val="Style1"/>
              <w:spacing w:after="120" w:line="288" w:lineRule="auto"/>
              <w:jc w:val="center"/>
              <w:rPr>
                <w:rFonts w:asciiTheme="minorHAnsi" w:hAnsiTheme="minorHAnsi" w:cstheme="minorHAnsi"/>
                <w:b/>
                <w:bCs/>
                <w:color w:val="222222"/>
                <w:szCs w:val="22"/>
              </w:rPr>
            </w:pPr>
          </w:p>
          <w:p w14:paraId="053D3DC0" w14:textId="06F287EF" w:rsidR="00505FA2" w:rsidRPr="00D255DD" w:rsidRDefault="00FA3692" w:rsidP="00D255DD">
            <w:pPr>
              <w:pStyle w:val="Style1"/>
              <w:spacing w:after="120" w:line="288" w:lineRule="auto"/>
              <w:jc w:val="center"/>
              <w:rPr>
                <w:rFonts w:asciiTheme="minorHAnsi" w:hAnsiTheme="minorHAnsi" w:cstheme="minorHAnsi"/>
                <w:b/>
                <w:bCs/>
                <w:color w:val="222222"/>
                <w:szCs w:val="22"/>
              </w:rPr>
            </w:pPr>
            <w:r w:rsidRPr="00D255DD">
              <w:rPr>
                <w:rFonts w:asciiTheme="minorHAnsi" w:hAnsiTheme="minorHAnsi" w:cstheme="minorHAnsi"/>
                <w:b/>
                <w:bCs/>
                <w:color w:val="222222"/>
                <w:szCs w:val="22"/>
              </w:rPr>
              <w:t>ΧΡΙΣΤΟΔΟΥΛΟΣ ΤΟΨΙΔΗΣ</w:t>
            </w:r>
          </w:p>
        </w:tc>
      </w:tr>
    </w:tbl>
    <w:p w14:paraId="6E4934D8" w14:textId="77777777" w:rsidR="002708EC" w:rsidRPr="00D255DD" w:rsidRDefault="002708EC" w:rsidP="00D255DD">
      <w:pPr>
        <w:spacing w:after="120" w:line="288" w:lineRule="auto"/>
        <w:rPr>
          <w:rFonts w:asciiTheme="minorHAnsi" w:hAnsiTheme="minorHAnsi" w:cstheme="minorHAnsi"/>
          <w:b/>
          <w:sz w:val="22"/>
          <w:szCs w:val="22"/>
        </w:rPr>
      </w:pPr>
      <w:bookmarkStart w:id="10" w:name="_Hlk163240431"/>
      <w:r w:rsidRPr="00D255DD">
        <w:rPr>
          <w:rFonts w:asciiTheme="minorHAnsi" w:hAnsiTheme="minorHAnsi" w:cstheme="minorHAnsi"/>
          <w:b/>
          <w:sz w:val="22"/>
          <w:szCs w:val="22"/>
        </w:rPr>
        <w:br w:type="page"/>
      </w:r>
    </w:p>
    <w:p w14:paraId="70725E36" w14:textId="77777777" w:rsidR="002708EC" w:rsidRDefault="002708EC" w:rsidP="002708EC">
      <w:pPr>
        <w:spacing w:after="120" w:line="312" w:lineRule="auto"/>
        <w:ind w:right="41" w:hanging="10"/>
        <w:rPr>
          <w:rFonts w:asciiTheme="minorHAnsi" w:hAnsiTheme="minorHAnsi" w:cstheme="minorHAnsi"/>
          <w:b/>
          <w:sz w:val="22"/>
          <w:szCs w:val="22"/>
        </w:rPr>
      </w:pPr>
    </w:p>
    <w:p w14:paraId="64F75A56" w14:textId="7F4063BC" w:rsidR="002708EC" w:rsidRPr="002708EC" w:rsidRDefault="002708EC" w:rsidP="002708EC">
      <w:pPr>
        <w:spacing w:after="120" w:line="312" w:lineRule="auto"/>
        <w:ind w:right="41" w:hanging="10"/>
        <w:rPr>
          <w:rFonts w:asciiTheme="minorHAnsi" w:hAnsiTheme="minorHAnsi" w:cstheme="minorHAnsi"/>
          <w:b/>
          <w:sz w:val="22"/>
          <w:szCs w:val="22"/>
        </w:rPr>
      </w:pPr>
      <w:r w:rsidRPr="002708EC">
        <w:rPr>
          <w:rFonts w:asciiTheme="minorHAnsi" w:hAnsiTheme="minorHAnsi" w:cstheme="minorHAnsi"/>
          <w:b/>
          <w:sz w:val="22"/>
          <w:szCs w:val="22"/>
        </w:rPr>
        <w:t>ΠΡΟΣ : Δ/</w:t>
      </w:r>
      <w:proofErr w:type="spellStart"/>
      <w:r w:rsidRPr="002708EC">
        <w:rPr>
          <w:rFonts w:asciiTheme="minorHAnsi" w:hAnsiTheme="minorHAnsi" w:cstheme="minorHAnsi"/>
          <w:b/>
          <w:sz w:val="22"/>
          <w:szCs w:val="22"/>
        </w:rPr>
        <w:t>νση</w:t>
      </w:r>
      <w:proofErr w:type="spellEnd"/>
      <w:r w:rsidRPr="002708EC">
        <w:rPr>
          <w:rFonts w:asciiTheme="minorHAnsi" w:hAnsiTheme="minorHAnsi" w:cstheme="minorHAnsi"/>
          <w:b/>
          <w:sz w:val="22"/>
          <w:szCs w:val="22"/>
        </w:rPr>
        <w:t xml:space="preserve"> Αγροτικής Οικονομίας Περιφέρειας ΑΜΘ</w:t>
      </w:r>
    </w:p>
    <w:p w14:paraId="44D973AF" w14:textId="77777777" w:rsidR="006C221E" w:rsidRPr="00FC3B54" w:rsidRDefault="006C221E" w:rsidP="004D63EE">
      <w:pPr>
        <w:spacing w:before="212"/>
        <w:jc w:val="center"/>
        <w:rPr>
          <w:rFonts w:asciiTheme="minorHAnsi" w:hAnsiTheme="minorHAnsi" w:cstheme="minorHAnsi"/>
          <w:b/>
          <w:sz w:val="32"/>
          <w:szCs w:val="32"/>
        </w:rPr>
      </w:pPr>
      <w:r w:rsidRPr="00FC3B54">
        <w:rPr>
          <w:rFonts w:asciiTheme="minorHAnsi" w:hAnsiTheme="minorHAnsi" w:cstheme="minorHAnsi"/>
          <w:b/>
          <w:sz w:val="32"/>
          <w:szCs w:val="32"/>
          <w:u w:val="single"/>
        </w:rPr>
        <w:t>ΟΙΚΟΝΟΜΙΚΗ</w:t>
      </w:r>
      <w:r w:rsidRPr="00FC3B54">
        <w:rPr>
          <w:rFonts w:asciiTheme="minorHAnsi" w:hAnsiTheme="minorHAnsi" w:cstheme="minorHAnsi"/>
          <w:b/>
          <w:spacing w:val="-7"/>
          <w:sz w:val="32"/>
          <w:szCs w:val="32"/>
          <w:u w:val="single"/>
        </w:rPr>
        <w:t xml:space="preserve"> </w:t>
      </w:r>
      <w:r w:rsidRPr="00FC3B54">
        <w:rPr>
          <w:rFonts w:asciiTheme="minorHAnsi" w:hAnsiTheme="minorHAnsi" w:cstheme="minorHAnsi"/>
          <w:b/>
          <w:sz w:val="32"/>
          <w:szCs w:val="32"/>
          <w:u w:val="single"/>
        </w:rPr>
        <w:t>ΠΡΟΣΦΟΡΑ</w:t>
      </w:r>
    </w:p>
    <w:p w14:paraId="6537DDA2" w14:textId="5E5D371A" w:rsidR="006C221E" w:rsidRPr="002708EC" w:rsidRDefault="002708EC" w:rsidP="004D63EE">
      <w:pPr>
        <w:spacing w:after="120" w:line="312" w:lineRule="auto"/>
        <w:ind w:right="41" w:hanging="10"/>
        <w:jc w:val="center"/>
        <w:rPr>
          <w:rFonts w:asciiTheme="minorHAnsi" w:hAnsiTheme="minorHAnsi" w:cstheme="minorHAnsi"/>
          <w:b/>
          <w:sz w:val="22"/>
          <w:szCs w:val="22"/>
        </w:rPr>
      </w:pPr>
      <w:r w:rsidRPr="002708EC">
        <w:rPr>
          <w:rFonts w:asciiTheme="minorHAnsi" w:hAnsiTheme="minorHAnsi" w:cstheme="minorHAnsi"/>
          <w:b/>
          <w:sz w:val="22"/>
          <w:szCs w:val="22"/>
        </w:rPr>
        <w:t>Γ</w:t>
      </w:r>
      <w:r w:rsidR="006C221E" w:rsidRPr="002708EC">
        <w:rPr>
          <w:rFonts w:asciiTheme="minorHAnsi" w:hAnsiTheme="minorHAnsi" w:cstheme="minorHAnsi"/>
          <w:b/>
          <w:sz w:val="22"/>
          <w:szCs w:val="22"/>
        </w:rPr>
        <w:t xml:space="preserve">ια το έργο « </w:t>
      </w:r>
      <w:r w:rsidR="00585137" w:rsidRPr="00585137">
        <w:rPr>
          <w:rFonts w:asciiTheme="minorHAnsi" w:hAnsiTheme="minorHAnsi" w:cstheme="minorHAnsi"/>
          <w:b/>
          <w:sz w:val="22"/>
          <w:szCs w:val="22"/>
        </w:rPr>
        <w:t>Μελέτη εκτίμησης του περιβαλλοντικού αποτυπώματος σε καλλιέργειες αραβοσίτου</w:t>
      </w:r>
      <w:r w:rsidR="00585137">
        <w:rPr>
          <w:rFonts w:asciiTheme="minorHAnsi" w:hAnsiTheme="minorHAnsi" w:cstheme="minorHAnsi"/>
          <w:b/>
          <w:sz w:val="22"/>
          <w:szCs w:val="22"/>
        </w:rPr>
        <w:t xml:space="preserve"> στην Περιφέρεια ΑΜΘ</w:t>
      </w:r>
      <w:r w:rsidRPr="002708EC">
        <w:rPr>
          <w:rFonts w:asciiTheme="minorHAnsi" w:hAnsiTheme="minorHAnsi" w:cstheme="minorHAnsi"/>
          <w:b/>
          <w:sz w:val="22"/>
          <w:szCs w:val="22"/>
        </w:rPr>
        <w:t xml:space="preserve">» </w:t>
      </w:r>
      <w:r w:rsidRPr="002708EC">
        <w:rPr>
          <w:rFonts w:asciiTheme="minorHAnsi" w:hAnsiTheme="minorHAnsi" w:cstheme="minorHAnsi"/>
          <w:b/>
          <w:sz w:val="22"/>
          <w:szCs w:val="22"/>
        </w:rPr>
        <w:br/>
      </w:r>
    </w:p>
    <w:p w14:paraId="4019DC3C" w14:textId="1D691FD8" w:rsidR="004D63E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ΕΠΩΝΥΜΙ</w:t>
      </w:r>
      <w:r w:rsidR="004D63EE" w:rsidRPr="002708EC">
        <w:rPr>
          <w:rFonts w:asciiTheme="minorHAnsi" w:hAnsiTheme="minorHAnsi" w:cstheme="minorHAnsi"/>
          <w:b/>
          <w:sz w:val="22"/>
          <w:szCs w:val="22"/>
        </w:rPr>
        <w:t>Α</w:t>
      </w:r>
      <w:r w:rsidR="00AD3D6C" w:rsidRPr="002708EC">
        <w:rPr>
          <w:rFonts w:asciiTheme="minorHAnsi" w:hAnsiTheme="minorHAnsi" w:cstheme="minorHAnsi"/>
          <w:b/>
          <w:sz w:val="22"/>
          <w:szCs w:val="22"/>
        </w:rPr>
        <w:t xml:space="preserve">: </w:t>
      </w:r>
      <w:r w:rsidR="00AD3D6C" w:rsidRPr="002708EC">
        <w:rPr>
          <w:rFonts w:asciiTheme="minorHAnsi" w:hAnsiTheme="minorHAnsi" w:cstheme="minorHAnsi"/>
          <w:b/>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17D91567" w14:textId="3D930F6A"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ΕΤΑΙΡΙΚΗ</w:t>
      </w:r>
      <w:r w:rsidRPr="002708EC">
        <w:rPr>
          <w:rFonts w:asciiTheme="minorHAnsi" w:hAnsiTheme="minorHAnsi" w:cstheme="minorHAnsi"/>
          <w:b/>
          <w:spacing w:val="-4"/>
          <w:sz w:val="22"/>
          <w:szCs w:val="22"/>
        </w:rPr>
        <w:t xml:space="preserve"> </w:t>
      </w:r>
      <w:r w:rsidRPr="002708EC">
        <w:rPr>
          <w:rFonts w:asciiTheme="minorHAnsi" w:hAnsiTheme="minorHAnsi" w:cstheme="minorHAnsi"/>
          <w:b/>
          <w:sz w:val="22"/>
          <w:szCs w:val="22"/>
        </w:rPr>
        <w:t>ΜΟΡΦΗ</w:t>
      </w:r>
      <w:r w:rsidRPr="002708EC">
        <w:rPr>
          <w:rFonts w:asciiTheme="minorHAnsi" w:hAnsiTheme="minorHAnsi" w:cstheme="minorHAnsi"/>
          <w:b/>
          <w:spacing w:val="87"/>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2"/>
          <w:sz w:val="22"/>
          <w:szCs w:val="22"/>
        </w:rPr>
        <w:t xml:space="preserve"> </w:t>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7E16C863" w14:textId="032C32B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ΕΙΔΙΚΟ</w:t>
      </w:r>
      <w:r w:rsidRPr="002708EC">
        <w:rPr>
          <w:rFonts w:asciiTheme="minorHAnsi" w:hAnsiTheme="minorHAnsi" w:cstheme="minorHAnsi"/>
          <w:b/>
          <w:spacing w:val="-9"/>
          <w:sz w:val="22"/>
          <w:szCs w:val="22"/>
        </w:rPr>
        <w:t xml:space="preserve"> </w:t>
      </w:r>
      <w:r w:rsidRPr="002708EC">
        <w:rPr>
          <w:rFonts w:asciiTheme="minorHAnsi" w:hAnsiTheme="minorHAnsi" w:cstheme="minorHAnsi"/>
          <w:b/>
          <w:sz w:val="22"/>
          <w:szCs w:val="22"/>
        </w:rPr>
        <w:t>ΕΠΑΓΓΕΛΜΑ:</w:t>
      </w:r>
      <w:r w:rsidRPr="002708EC">
        <w:rPr>
          <w:rFonts w:asciiTheme="minorHAnsi" w:hAnsiTheme="minorHAnsi" w:cstheme="minorHAnsi"/>
          <w:b/>
          <w:spacing w:val="33"/>
          <w:sz w:val="22"/>
          <w:szCs w:val="22"/>
        </w:rPr>
        <w:t xml:space="preserve"> </w:t>
      </w:r>
      <w:r w:rsidR="00AD3D6C" w:rsidRPr="002708EC">
        <w:rPr>
          <w:rFonts w:asciiTheme="minorHAnsi" w:hAnsiTheme="minorHAnsi" w:cstheme="minorHAnsi"/>
          <w:b/>
          <w:spacing w:val="33"/>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4B12721A" w14:textId="68B99B3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Α.</w:t>
      </w:r>
      <w:r w:rsidRPr="002708EC">
        <w:rPr>
          <w:rFonts w:asciiTheme="minorHAnsi" w:hAnsiTheme="minorHAnsi" w:cstheme="minorHAnsi"/>
          <w:b/>
          <w:spacing w:val="-1"/>
          <w:sz w:val="22"/>
          <w:szCs w:val="22"/>
        </w:rPr>
        <w:t xml:space="preserve"> </w:t>
      </w:r>
      <w:r w:rsidRPr="002708EC">
        <w:rPr>
          <w:rFonts w:asciiTheme="minorHAnsi" w:hAnsiTheme="minorHAnsi" w:cstheme="minorHAnsi"/>
          <w:b/>
          <w:sz w:val="22"/>
          <w:szCs w:val="22"/>
        </w:rPr>
        <w:t>Φ. Μ.</w:t>
      </w:r>
      <w:r w:rsidRPr="002708EC">
        <w:rPr>
          <w:rFonts w:asciiTheme="minorHAnsi" w:hAnsiTheme="minorHAnsi" w:cstheme="minorHAnsi"/>
          <w:b/>
          <w:spacing w:val="49"/>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1"/>
          <w:sz w:val="22"/>
          <w:szCs w:val="22"/>
        </w:rPr>
        <w:t xml:space="preserve"> </w:t>
      </w:r>
      <w:r w:rsidRPr="002708EC">
        <w:rPr>
          <w:rFonts w:asciiTheme="minorHAnsi" w:hAnsiTheme="minorHAnsi" w:cstheme="minorHAnsi"/>
          <w:b/>
          <w:sz w:val="22"/>
          <w:szCs w:val="22"/>
        </w:rPr>
        <w:t>Δ.Ο.Υ.:</w:t>
      </w:r>
      <w:r w:rsidRPr="002708EC">
        <w:rPr>
          <w:rFonts w:asciiTheme="minorHAnsi" w:hAnsiTheme="minorHAnsi" w:cstheme="minorHAnsi"/>
          <w:b/>
          <w:spacing w:val="37"/>
          <w:sz w:val="22"/>
          <w:szCs w:val="22"/>
        </w:rPr>
        <w:t xml:space="preserve"> </w:t>
      </w:r>
      <w:r w:rsidR="00AD3D6C" w:rsidRPr="002708EC">
        <w:rPr>
          <w:rFonts w:asciiTheme="minorHAnsi" w:hAnsiTheme="minorHAnsi" w:cstheme="minorHAnsi"/>
          <w:b/>
          <w:spacing w:val="37"/>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1DB03E44" w14:textId="59234EA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ΔΙΕΥΘΥΝΣΗ</w:t>
      </w:r>
      <w:r w:rsidRPr="002708EC">
        <w:rPr>
          <w:rFonts w:asciiTheme="minorHAnsi" w:hAnsiTheme="minorHAnsi" w:cstheme="minorHAnsi"/>
          <w:b/>
          <w:spacing w:val="-3"/>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
          <w:sz w:val="22"/>
          <w:szCs w:val="22"/>
        </w:rPr>
        <w:t xml:space="preserve"> </w:t>
      </w:r>
      <w:r w:rsidRPr="002708EC">
        <w:rPr>
          <w:rFonts w:asciiTheme="minorHAnsi" w:hAnsiTheme="minorHAnsi" w:cstheme="minorHAnsi"/>
          <w:b/>
          <w:sz w:val="22"/>
          <w:szCs w:val="22"/>
        </w:rPr>
        <w:t>Τ.</w:t>
      </w:r>
      <w:r w:rsidRPr="002708EC">
        <w:rPr>
          <w:rFonts w:asciiTheme="minorHAnsi" w:hAnsiTheme="minorHAnsi" w:cstheme="minorHAnsi"/>
          <w:b/>
          <w:spacing w:val="-3"/>
          <w:sz w:val="22"/>
          <w:szCs w:val="22"/>
        </w:rPr>
        <w:t xml:space="preserve"> </w:t>
      </w:r>
      <w:r w:rsidRPr="002708EC">
        <w:rPr>
          <w:rFonts w:asciiTheme="minorHAnsi" w:hAnsiTheme="minorHAnsi" w:cstheme="minorHAnsi"/>
          <w:b/>
          <w:sz w:val="22"/>
          <w:szCs w:val="22"/>
        </w:rPr>
        <w:t>Κ.</w:t>
      </w:r>
      <w:r w:rsidRPr="002708EC">
        <w:rPr>
          <w:rFonts w:asciiTheme="minorHAnsi" w:hAnsiTheme="minorHAnsi" w:cstheme="minorHAnsi"/>
          <w:b/>
          <w:spacing w:val="42"/>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5"/>
          <w:sz w:val="22"/>
          <w:szCs w:val="22"/>
        </w:rPr>
        <w:t xml:space="preserve"> </w:t>
      </w:r>
      <w:r w:rsidR="00AD3D6C" w:rsidRPr="002708EC">
        <w:rPr>
          <w:rFonts w:asciiTheme="minorHAnsi" w:hAnsiTheme="minorHAnsi" w:cstheme="minorHAnsi"/>
          <w:b/>
          <w:spacing w:val="45"/>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0B1AAD94" w14:textId="701EB8FF"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sz w:val="22"/>
          <w:szCs w:val="22"/>
        </w:rPr>
        <w:t>Ε-</w:t>
      </w:r>
      <w:proofErr w:type="spellStart"/>
      <w:r w:rsidRPr="002708EC">
        <w:rPr>
          <w:rFonts w:asciiTheme="minorHAnsi" w:hAnsiTheme="minorHAnsi" w:cstheme="minorHAnsi"/>
          <w:b/>
          <w:sz w:val="22"/>
          <w:szCs w:val="22"/>
        </w:rPr>
        <w:t>mail</w:t>
      </w:r>
      <w:proofErr w:type="spellEnd"/>
      <w:r w:rsidRPr="002708EC">
        <w:rPr>
          <w:rFonts w:asciiTheme="minorHAnsi" w:hAnsiTheme="minorHAnsi" w:cstheme="minorHAnsi"/>
          <w:b/>
          <w:spacing w:val="86"/>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3"/>
          <w:sz w:val="22"/>
          <w:szCs w:val="22"/>
        </w:rPr>
        <w:t xml:space="preserve"> </w:t>
      </w:r>
      <w:r w:rsidR="00AD3D6C" w:rsidRPr="002708EC">
        <w:rPr>
          <w:rFonts w:asciiTheme="minorHAnsi" w:hAnsiTheme="minorHAnsi" w:cstheme="minorHAnsi"/>
          <w:b/>
          <w:spacing w:val="43"/>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tbl>
      <w:tblPr>
        <w:tblStyle w:val="TableNormal"/>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2136"/>
        <w:gridCol w:w="1985"/>
        <w:gridCol w:w="1984"/>
      </w:tblGrid>
      <w:tr w:rsidR="006C221E" w:rsidRPr="002708EC" w14:paraId="6FBDF68C" w14:textId="77777777" w:rsidTr="002708EC">
        <w:trPr>
          <w:trHeight w:val="1144"/>
        </w:trPr>
        <w:tc>
          <w:tcPr>
            <w:tcW w:w="3251" w:type="dxa"/>
            <w:vAlign w:val="center"/>
          </w:tcPr>
          <w:p w14:paraId="234DF19E" w14:textId="77777777" w:rsidR="006C221E" w:rsidRPr="002708EC" w:rsidRDefault="006C221E" w:rsidP="002708EC">
            <w:pPr>
              <w:pStyle w:val="TableParagraph"/>
              <w:ind w:left="-929"/>
              <w:jc w:val="center"/>
              <w:rPr>
                <w:rFonts w:asciiTheme="minorHAnsi" w:hAnsiTheme="minorHAnsi" w:cstheme="minorHAnsi"/>
                <w:lang w:val="el-GR"/>
              </w:rPr>
            </w:pPr>
          </w:p>
          <w:p w14:paraId="003AF765" w14:textId="77777777" w:rsidR="006C221E" w:rsidRPr="002708EC" w:rsidRDefault="006C221E" w:rsidP="002708EC">
            <w:pPr>
              <w:pStyle w:val="TableParagraph"/>
              <w:spacing w:before="183"/>
              <w:ind w:left="108"/>
              <w:jc w:val="center"/>
              <w:rPr>
                <w:rFonts w:asciiTheme="minorHAnsi" w:hAnsiTheme="minorHAnsi" w:cstheme="minorHAnsi"/>
                <w:b/>
              </w:rPr>
            </w:pPr>
            <w:r w:rsidRPr="002708EC">
              <w:rPr>
                <w:rFonts w:asciiTheme="minorHAnsi" w:hAnsiTheme="minorHAnsi" w:cstheme="minorHAnsi"/>
                <w:b/>
              </w:rPr>
              <w:t>ΠΡΟΣΦΕΡΟΜΕΝΗ</w:t>
            </w:r>
            <w:r w:rsidRPr="002708EC">
              <w:rPr>
                <w:rFonts w:asciiTheme="minorHAnsi" w:hAnsiTheme="minorHAnsi" w:cstheme="minorHAnsi"/>
                <w:b/>
                <w:spacing w:val="-2"/>
              </w:rPr>
              <w:t xml:space="preserve"> </w:t>
            </w:r>
            <w:r w:rsidRPr="002708EC">
              <w:rPr>
                <w:rFonts w:asciiTheme="minorHAnsi" w:hAnsiTheme="minorHAnsi" w:cstheme="minorHAnsi"/>
                <w:b/>
              </w:rPr>
              <w:t>ΥΠΗΡΕΣΙΑ</w:t>
            </w:r>
          </w:p>
        </w:tc>
        <w:tc>
          <w:tcPr>
            <w:tcW w:w="2136" w:type="dxa"/>
            <w:vAlign w:val="center"/>
          </w:tcPr>
          <w:p w14:paraId="71318B9F" w14:textId="77777777" w:rsidR="006C221E" w:rsidRPr="002708EC" w:rsidRDefault="006C221E" w:rsidP="002708EC">
            <w:pPr>
              <w:pStyle w:val="TableParagraph"/>
              <w:spacing w:before="49"/>
              <w:ind w:left="108" w:right="398"/>
              <w:jc w:val="center"/>
              <w:rPr>
                <w:rFonts w:asciiTheme="minorHAnsi" w:hAnsiTheme="minorHAnsi" w:cstheme="minorHAnsi"/>
                <w:b/>
              </w:rPr>
            </w:pPr>
            <w:proofErr w:type="spellStart"/>
            <w:r w:rsidRPr="002708EC">
              <w:rPr>
                <w:rFonts w:asciiTheme="minorHAnsi" w:hAnsiTheme="minorHAnsi" w:cstheme="minorHAnsi"/>
                <w:b/>
              </w:rPr>
              <w:t>Προσφερόμενη</w:t>
            </w:r>
            <w:proofErr w:type="spellEnd"/>
            <w:r w:rsidRPr="002708EC">
              <w:rPr>
                <w:rFonts w:asciiTheme="minorHAnsi" w:hAnsiTheme="minorHAnsi" w:cstheme="minorHAnsi"/>
                <w:b/>
                <w:spacing w:val="-47"/>
              </w:rPr>
              <w:t xml:space="preserve"> </w:t>
            </w:r>
            <w:proofErr w:type="spellStart"/>
            <w:r w:rsidRPr="002708EC">
              <w:rPr>
                <w:rFonts w:asciiTheme="minorHAnsi" w:hAnsiTheme="minorHAnsi" w:cstheme="minorHAnsi"/>
                <w:b/>
              </w:rPr>
              <w:t>Τιμή</w:t>
            </w:r>
            <w:proofErr w:type="spellEnd"/>
            <w:r w:rsidRPr="002708EC">
              <w:rPr>
                <w:rFonts w:asciiTheme="minorHAnsi" w:hAnsiTheme="minorHAnsi" w:cstheme="minorHAnsi"/>
                <w:b/>
              </w:rPr>
              <w:t xml:space="preserve"> </w:t>
            </w:r>
            <w:proofErr w:type="spellStart"/>
            <w:r w:rsidRPr="002708EC">
              <w:rPr>
                <w:rFonts w:asciiTheme="minorHAnsi" w:hAnsiTheme="minorHAnsi" w:cstheme="minorHAnsi"/>
                <w:b/>
              </w:rPr>
              <w:t>χωρίς</w:t>
            </w:r>
            <w:proofErr w:type="spellEnd"/>
            <w:r w:rsidRPr="002708EC">
              <w:rPr>
                <w:rFonts w:asciiTheme="minorHAnsi" w:hAnsiTheme="minorHAnsi" w:cstheme="minorHAnsi"/>
                <w:b/>
                <w:spacing w:val="1"/>
              </w:rPr>
              <w:t xml:space="preserve"> </w:t>
            </w:r>
            <w:r w:rsidRPr="002708EC">
              <w:rPr>
                <w:rFonts w:asciiTheme="minorHAnsi" w:hAnsiTheme="minorHAnsi" w:cstheme="minorHAnsi"/>
                <w:b/>
              </w:rPr>
              <w:t>ΦΠΑ</w:t>
            </w:r>
          </w:p>
          <w:p w14:paraId="14C639DE"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w:t>
            </w:r>
          </w:p>
        </w:tc>
        <w:tc>
          <w:tcPr>
            <w:tcW w:w="1985" w:type="dxa"/>
            <w:vAlign w:val="center"/>
          </w:tcPr>
          <w:p w14:paraId="13A6B91E" w14:textId="77777777" w:rsidR="006C221E" w:rsidRPr="002708EC" w:rsidRDefault="006C221E" w:rsidP="002708EC">
            <w:pPr>
              <w:pStyle w:val="TableParagraph"/>
              <w:spacing w:before="1"/>
              <w:jc w:val="center"/>
              <w:rPr>
                <w:rFonts w:asciiTheme="minorHAnsi" w:hAnsiTheme="minorHAnsi" w:cstheme="minorHAnsi"/>
              </w:rPr>
            </w:pPr>
          </w:p>
          <w:p w14:paraId="7E18619A"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ΦΠΑ</w:t>
            </w:r>
          </w:p>
          <w:p w14:paraId="08654982" w14:textId="77777777" w:rsidR="006C221E" w:rsidRPr="002708EC" w:rsidRDefault="006C221E" w:rsidP="002708EC">
            <w:pPr>
              <w:pStyle w:val="TableParagraph"/>
              <w:spacing w:before="22"/>
              <w:ind w:left="108"/>
              <w:jc w:val="center"/>
              <w:rPr>
                <w:rFonts w:asciiTheme="minorHAnsi" w:hAnsiTheme="minorHAnsi" w:cstheme="minorHAnsi"/>
                <w:b/>
              </w:rPr>
            </w:pPr>
            <w:r w:rsidRPr="002708EC">
              <w:rPr>
                <w:rFonts w:asciiTheme="minorHAnsi" w:hAnsiTheme="minorHAnsi" w:cstheme="minorHAnsi"/>
                <w:b/>
              </w:rPr>
              <w:t>(€)</w:t>
            </w:r>
          </w:p>
        </w:tc>
        <w:tc>
          <w:tcPr>
            <w:tcW w:w="1984" w:type="dxa"/>
            <w:vAlign w:val="center"/>
          </w:tcPr>
          <w:p w14:paraId="30C1BDBE" w14:textId="77777777" w:rsidR="006C221E" w:rsidRPr="002708EC" w:rsidRDefault="006C221E" w:rsidP="002708EC">
            <w:pPr>
              <w:pStyle w:val="TableParagraph"/>
              <w:spacing w:before="183"/>
              <w:ind w:left="108" w:right="-11"/>
              <w:jc w:val="center"/>
              <w:rPr>
                <w:rFonts w:asciiTheme="minorHAnsi" w:hAnsiTheme="minorHAnsi" w:cstheme="minorHAnsi"/>
                <w:b/>
              </w:rPr>
            </w:pPr>
            <w:proofErr w:type="spellStart"/>
            <w:r w:rsidRPr="002708EC">
              <w:rPr>
                <w:rFonts w:asciiTheme="minorHAnsi" w:hAnsiTheme="minorHAnsi" w:cstheme="minorHAnsi"/>
                <w:b/>
              </w:rPr>
              <w:t>Προσφερόμενη</w:t>
            </w:r>
            <w:proofErr w:type="spellEnd"/>
            <w:r w:rsidRPr="002708EC">
              <w:rPr>
                <w:rFonts w:asciiTheme="minorHAnsi" w:hAnsiTheme="minorHAnsi" w:cstheme="minorHAnsi"/>
                <w:b/>
              </w:rPr>
              <w:t xml:space="preserve"> </w:t>
            </w:r>
            <w:proofErr w:type="spellStart"/>
            <w:r w:rsidRPr="002708EC">
              <w:rPr>
                <w:rFonts w:asciiTheme="minorHAnsi" w:hAnsiTheme="minorHAnsi" w:cstheme="minorHAnsi"/>
                <w:b/>
              </w:rPr>
              <w:t>τιμή</w:t>
            </w:r>
            <w:proofErr w:type="spellEnd"/>
            <w:r w:rsidRPr="002708EC">
              <w:rPr>
                <w:rFonts w:asciiTheme="minorHAnsi" w:hAnsiTheme="minorHAnsi" w:cstheme="minorHAnsi"/>
                <w:b/>
                <w:spacing w:val="-47"/>
              </w:rPr>
              <w:t xml:space="preserve"> </w:t>
            </w:r>
            <w:proofErr w:type="spellStart"/>
            <w:r w:rsidRPr="002708EC">
              <w:rPr>
                <w:rFonts w:asciiTheme="minorHAnsi" w:hAnsiTheme="minorHAnsi" w:cstheme="minorHAnsi"/>
                <w:b/>
              </w:rPr>
              <w:t>με</w:t>
            </w:r>
            <w:proofErr w:type="spellEnd"/>
            <w:r w:rsidRPr="002708EC">
              <w:rPr>
                <w:rFonts w:asciiTheme="minorHAnsi" w:hAnsiTheme="minorHAnsi" w:cstheme="minorHAnsi"/>
                <w:b/>
                <w:spacing w:val="-2"/>
              </w:rPr>
              <w:t xml:space="preserve"> </w:t>
            </w:r>
            <w:r w:rsidRPr="002708EC">
              <w:rPr>
                <w:rFonts w:asciiTheme="minorHAnsi" w:hAnsiTheme="minorHAnsi" w:cstheme="minorHAnsi"/>
                <w:b/>
              </w:rPr>
              <w:t>ΦΠΑ.</w:t>
            </w:r>
          </w:p>
          <w:p w14:paraId="139900BC"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w:t>
            </w:r>
          </w:p>
        </w:tc>
      </w:tr>
      <w:tr w:rsidR="006C221E" w:rsidRPr="002708EC" w14:paraId="1F159B5A" w14:textId="77777777" w:rsidTr="002708EC">
        <w:trPr>
          <w:trHeight w:val="1313"/>
        </w:trPr>
        <w:tc>
          <w:tcPr>
            <w:tcW w:w="3251" w:type="dxa"/>
          </w:tcPr>
          <w:p w14:paraId="65A85949" w14:textId="37208884" w:rsidR="006C221E" w:rsidRPr="002708EC" w:rsidRDefault="00585137" w:rsidP="0023368D">
            <w:pPr>
              <w:pStyle w:val="TableParagraph"/>
              <w:spacing w:before="32" w:line="310" w:lineRule="atLeast"/>
              <w:ind w:left="108" w:right="95"/>
              <w:jc w:val="both"/>
              <w:rPr>
                <w:rFonts w:asciiTheme="minorHAnsi" w:hAnsiTheme="minorHAnsi" w:cstheme="minorHAnsi"/>
                <w:b/>
                <w:lang w:val="el-GR"/>
              </w:rPr>
            </w:pPr>
            <w:r w:rsidRPr="00585137">
              <w:rPr>
                <w:rFonts w:asciiTheme="minorHAnsi" w:hAnsiTheme="minorHAnsi" w:cstheme="minorHAnsi"/>
                <w:b/>
                <w:lang w:val="el-GR"/>
              </w:rPr>
              <w:t>Μελέτη εκτίμησης του περιβαλλοντικού αποτυπώματος σε καλλιέργειες αραβοσίτου</w:t>
            </w:r>
            <w:r w:rsidR="00307016">
              <w:rPr>
                <w:rFonts w:asciiTheme="minorHAnsi" w:hAnsiTheme="minorHAnsi" w:cstheme="minorHAnsi"/>
                <w:b/>
                <w:lang w:val="el-GR"/>
              </w:rPr>
              <w:t xml:space="preserve"> </w:t>
            </w:r>
            <w:r w:rsidR="00307016" w:rsidRPr="00307016">
              <w:rPr>
                <w:rFonts w:asciiTheme="minorHAnsi" w:hAnsiTheme="minorHAnsi" w:cstheme="minorHAnsi"/>
                <w:b/>
                <w:lang w:val="el-GR"/>
              </w:rPr>
              <w:t>στην Περιφέρεια ΑΜΘ</w:t>
            </w:r>
          </w:p>
        </w:tc>
        <w:tc>
          <w:tcPr>
            <w:tcW w:w="2136" w:type="dxa"/>
          </w:tcPr>
          <w:p w14:paraId="06762C40" w14:textId="77777777" w:rsidR="006C221E" w:rsidRPr="002708EC" w:rsidRDefault="006C221E" w:rsidP="0023368D">
            <w:pPr>
              <w:pStyle w:val="TableParagraph"/>
              <w:rPr>
                <w:rFonts w:asciiTheme="minorHAnsi" w:hAnsiTheme="minorHAnsi" w:cstheme="minorHAnsi"/>
                <w:lang w:val="el-GR"/>
              </w:rPr>
            </w:pPr>
          </w:p>
        </w:tc>
        <w:tc>
          <w:tcPr>
            <w:tcW w:w="1985" w:type="dxa"/>
          </w:tcPr>
          <w:p w14:paraId="7E8C47D9" w14:textId="77777777" w:rsidR="006C221E" w:rsidRPr="002708EC" w:rsidRDefault="006C221E" w:rsidP="0023368D">
            <w:pPr>
              <w:pStyle w:val="TableParagraph"/>
              <w:rPr>
                <w:rFonts w:asciiTheme="minorHAnsi" w:hAnsiTheme="minorHAnsi" w:cstheme="minorHAnsi"/>
                <w:lang w:val="el-GR"/>
              </w:rPr>
            </w:pPr>
          </w:p>
        </w:tc>
        <w:tc>
          <w:tcPr>
            <w:tcW w:w="1984" w:type="dxa"/>
          </w:tcPr>
          <w:p w14:paraId="66AD3D4D" w14:textId="77777777" w:rsidR="006C221E" w:rsidRPr="002708EC" w:rsidRDefault="006C221E" w:rsidP="0023368D">
            <w:pPr>
              <w:pStyle w:val="TableParagraph"/>
              <w:rPr>
                <w:rFonts w:asciiTheme="minorHAnsi" w:hAnsiTheme="minorHAnsi" w:cstheme="minorHAnsi"/>
                <w:lang w:val="el-GR"/>
              </w:rPr>
            </w:pPr>
          </w:p>
        </w:tc>
      </w:tr>
      <w:tr w:rsidR="006C221E" w:rsidRPr="002708EC" w14:paraId="5741EAF9" w14:textId="77777777" w:rsidTr="002708EC">
        <w:trPr>
          <w:trHeight w:val="865"/>
        </w:trPr>
        <w:tc>
          <w:tcPr>
            <w:tcW w:w="9356" w:type="dxa"/>
            <w:gridSpan w:val="4"/>
          </w:tcPr>
          <w:p w14:paraId="1AF58026" w14:textId="77777777" w:rsidR="006C221E" w:rsidRPr="002708EC" w:rsidRDefault="006C221E" w:rsidP="0023368D">
            <w:pPr>
              <w:pStyle w:val="TableParagraph"/>
              <w:spacing w:before="49"/>
              <w:ind w:left="108"/>
              <w:rPr>
                <w:rFonts w:asciiTheme="minorHAnsi" w:hAnsiTheme="minorHAnsi" w:cstheme="minorHAnsi"/>
                <w:b/>
                <w:lang w:val="el-GR"/>
              </w:rPr>
            </w:pPr>
            <w:r w:rsidRPr="002708EC">
              <w:rPr>
                <w:rFonts w:asciiTheme="minorHAnsi" w:hAnsiTheme="minorHAnsi" w:cstheme="minorHAnsi"/>
                <w:b/>
                <w:lang w:val="el-GR"/>
              </w:rPr>
              <w:t>Προσφερόμενη</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τιμή</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με</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ΦΠΑ</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w:t>
            </w:r>
            <w:r w:rsidRPr="002708EC">
              <w:rPr>
                <w:rFonts w:asciiTheme="minorHAnsi" w:hAnsiTheme="minorHAnsi" w:cstheme="minorHAnsi"/>
                <w:b/>
                <w:spacing w:val="-2"/>
                <w:lang w:val="el-GR"/>
              </w:rPr>
              <w:t xml:space="preserve"> </w:t>
            </w:r>
            <w:r w:rsidRPr="002708EC">
              <w:rPr>
                <w:rFonts w:asciiTheme="minorHAnsi" w:hAnsiTheme="minorHAnsi" w:cstheme="minorHAnsi"/>
                <w:b/>
                <w:lang w:val="el-GR"/>
              </w:rPr>
              <w:t>ΟΛΟΓΡΑΦΩΣ:</w:t>
            </w:r>
          </w:p>
        </w:tc>
      </w:tr>
    </w:tbl>
    <w:p w14:paraId="16E04301" w14:textId="77777777" w:rsidR="006C221E" w:rsidRPr="002708EC" w:rsidRDefault="006C221E" w:rsidP="004D63EE">
      <w:pPr>
        <w:rPr>
          <w:rFonts w:asciiTheme="minorHAnsi" w:hAnsiTheme="minorHAnsi" w:cstheme="minorHAnsi"/>
          <w:sz w:val="22"/>
          <w:szCs w:val="22"/>
        </w:rPr>
      </w:pPr>
      <w:r w:rsidRPr="002708EC">
        <w:rPr>
          <w:rFonts w:asciiTheme="minorHAnsi" w:hAnsiTheme="minorHAnsi" w:cstheme="minorHAnsi"/>
          <w:sz w:val="22"/>
          <w:szCs w:val="22"/>
        </w:rPr>
        <w:t>Η προσφορά μου καλύπτει τις τεχνικές προδιαγραφές της πρόσκλησης και ισχύει για 120 ημέρες,</w:t>
      </w:r>
      <w:r w:rsidRPr="002708EC">
        <w:rPr>
          <w:rFonts w:asciiTheme="minorHAnsi" w:hAnsiTheme="minorHAnsi" w:cstheme="minorHAnsi"/>
          <w:spacing w:val="-47"/>
          <w:sz w:val="22"/>
          <w:szCs w:val="22"/>
        </w:rPr>
        <w:t xml:space="preserve"> </w:t>
      </w:r>
      <w:r w:rsidRPr="002708EC">
        <w:rPr>
          <w:rFonts w:asciiTheme="minorHAnsi" w:hAnsiTheme="minorHAnsi" w:cstheme="minorHAnsi"/>
          <w:sz w:val="22"/>
          <w:szCs w:val="22"/>
        </w:rPr>
        <w:t>από</w:t>
      </w:r>
      <w:r w:rsidRPr="002708EC">
        <w:rPr>
          <w:rFonts w:asciiTheme="minorHAnsi" w:hAnsiTheme="minorHAnsi" w:cstheme="minorHAnsi"/>
          <w:spacing w:val="-1"/>
          <w:sz w:val="22"/>
          <w:szCs w:val="22"/>
        </w:rPr>
        <w:t xml:space="preserve"> </w:t>
      </w:r>
      <w:r w:rsidRPr="002708EC">
        <w:rPr>
          <w:rFonts w:asciiTheme="minorHAnsi" w:hAnsiTheme="minorHAnsi" w:cstheme="minorHAnsi"/>
          <w:sz w:val="22"/>
          <w:szCs w:val="22"/>
        </w:rPr>
        <w:t>την επόμενη της αποσφράγισης.</w:t>
      </w:r>
    </w:p>
    <w:p w14:paraId="34772A19" w14:textId="7EAC3FD3" w:rsidR="006C221E" w:rsidRPr="002708EC" w:rsidRDefault="006C221E" w:rsidP="006C221E">
      <w:pPr>
        <w:tabs>
          <w:tab w:val="left" w:pos="5891"/>
          <w:tab w:val="left" w:leader="dot" w:pos="8321"/>
        </w:tabs>
        <w:spacing w:before="269"/>
        <w:ind w:left="3209"/>
        <w:jc w:val="center"/>
        <w:rPr>
          <w:rFonts w:asciiTheme="minorHAnsi" w:hAnsiTheme="minorHAnsi" w:cstheme="minorHAnsi"/>
          <w:b/>
          <w:sz w:val="22"/>
          <w:szCs w:val="22"/>
        </w:rPr>
      </w:pPr>
      <w:r w:rsidRPr="002708EC">
        <w:rPr>
          <w:rFonts w:asciiTheme="minorHAnsi" w:hAnsiTheme="minorHAnsi" w:cstheme="minorHAnsi"/>
          <w:i/>
          <w:sz w:val="22"/>
          <w:szCs w:val="22"/>
        </w:rPr>
        <w:t>(τόπος,</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ημερομηνία)</w:t>
      </w:r>
      <w:r w:rsidRPr="002708EC">
        <w:rPr>
          <w:rFonts w:asciiTheme="minorHAnsi" w:hAnsiTheme="minorHAnsi" w:cstheme="minorHAnsi"/>
          <w:i/>
          <w:sz w:val="22"/>
          <w:szCs w:val="22"/>
        </w:rPr>
        <w:tab/>
      </w:r>
      <w:r w:rsidRPr="002708EC">
        <w:rPr>
          <w:rFonts w:asciiTheme="minorHAnsi" w:hAnsiTheme="minorHAnsi" w:cstheme="minorHAnsi"/>
          <w:b/>
          <w:sz w:val="22"/>
          <w:szCs w:val="22"/>
        </w:rPr>
        <w:t>………………..</w:t>
      </w:r>
      <w:r w:rsidRPr="002708EC">
        <w:rPr>
          <w:rFonts w:asciiTheme="minorHAnsi" w:hAnsiTheme="minorHAnsi" w:cstheme="minorHAnsi"/>
          <w:b/>
          <w:spacing w:val="47"/>
          <w:sz w:val="22"/>
          <w:szCs w:val="22"/>
        </w:rPr>
        <w:t xml:space="preserve"> </w:t>
      </w:r>
      <w:r w:rsidRPr="002708EC">
        <w:rPr>
          <w:rFonts w:asciiTheme="minorHAnsi" w:hAnsiTheme="minorHAnsi" w:cstheme="minorHAnsi"/>
          <w:b/>
          <w:sz w:val="22"/>
          <w:szCs w:val="22"/>
        </w:rPr>
        <w:t>,</w:t>
      </w:r>
      <w:r w:rsidR="004D63EE" w:rsidRPr="002708EC">
        <w:rPr>
          <w:rFonts w:asciiTheme="minorHAnsi" w:hAnsiTheme="minorHAnsi" w:cstheme="minorHAnsi"/>
          <w:b/>
          <w:sz w:val="22"/>
          <w:szCs w:val="22"/>
        </w:rPr>
        <w:t xml:space="preserve"> </w:t>
      </w:r>
      <w:r w:rsidRPr="002708EC">
        <w:rPr>
          <w:rFonts w:asciiTheme="minorHAnsi" w:hAnsiTheme="minorHAnsi" w:cstheme="minorHAnsi"/>
          <w:b/>
          <w:sz w:val="22"/>
          <w:szCs w:val="22"/>
        </w:rPr>
        <w:t>202</w:t>
      </w:r>
      <w:r w:rsidR="00585137">
        <w:rPr>
          <w:rFonts w:asciiTheme="minorHAnsi" w:hAnsiTheme="minorHAnsi" w:cstheme="minorHAnsi"/>
          <w:b/>
          <w:sz w:val="22"/>
          <w:szCs w:val="22"/>
        </w:rPr>
        <w:t>5</w:t>
      </w:r>
    </w:p>
    <w:p w14:paraId="2D37F531" w14:textId="77777777" w:rsidR="00AD3D6C" w:rsidRPr="002708EC" w:rsidRDefault="00AD3D6C" w:rsidP="00AD3D6C">
      <w:pPr>
        <w:ind w:left="5040"/>
        <w:rPr>
          <w:rFonts w:asciiTheme="minorHAnsi" w:hAnsiTheme="minorHAnsi" w:cstheme="minorHAnsi"/>
          <w:sz w:val="22"/>
          <w:szCs w:val="22"/>
        </w:rPr>
      </w:pPr>
    </w:p>
    <w:p w14:paraId="5A96C56A" w14:textId="3A60C37A" w:rsidR="006C221E" w:rsidRPr="002708EC" w:rsidRDefault="006C221E" w:rsidP="00AD3D6C">
      <w:pPr>
        <w:ind w:left="5040"/>
        <w:rPr>
          <w:rFonts w:asciiTheme="minorHAnsi" w:hAnsiTheme="minorHAnsi" w:cstheme="minorHAnsi"/>
          <w:b/>
          <w:bCs/>
          <w:sz w:val="22"/>
          <w:szCs w:val="22"/>
        </w:rPr>
      </w:pPr>
      <w:r w:rsidRPr="002708EC">
        <w:rPr>
          <w:rFonts w:asciiTheme="minorHAnsi" w:hAnsiTheme="minorHAnsi" w:cstheme="minorHAnsi"/>
          <w:b/>
          <w:bCs/>
          <w:sz w:val="22"/>
          <w:szCs w:val="22"/>
        </w:rPr>
        <w:t>Ο</w:t>
      </w:r>
      <w:r w:rsidRPr="002708EC">
        <w:rPr>
          <w:rFonts w:asciiTheme="minorHAnsi" w:hAnsiTheme="minorHAnsi" w:cstheme="minorHAnsi"/>
          <w:b/>
          <w:bCs/>
          <w:spacing w:val="-2"/>
          <w:sz w:val="22"/>
          <w:szCs w:val="22"/>
        </w:rPr>
        <w:t xml:space="preserve"> </w:t>
      </w:r>
      <w:r w:rsidRPr="002708EC">
        <w:rPr>
          <w:rFonts w:asciiTheme="minorHAnsi" w:hAnsiTheme="minorHAnsi" w:cstheme="minorHAnsi"/>
          <w:b/>
          <w:bCs/>
          <w:sz w:val="22"/>
          <w:szCs w:val="22"/>
        </w:rPr>
        <w:t>ΠΡΟΣΦΕΡΩΝ</w:t>
      </w:r>
    </w:p>
    <w:p w14:paraId="65206685" w14:textId="77777777" w:rsidR="006C221E" w:rsidRPr="002708EC" w:rsidRDefault="006C221E" w:rsidP="006C221E">
      <w:pPr>
        <w:pStyle w:val="a6"/>
        <w:rPr>
          <w:rFonts w:asciiTheme="minorHAnsi" w:hAnsiTheme="minorHAnsi" w:cstheme="minorHAnsi"/>
          <w:b/>
          <w:sz w:val="22"/>
          <w:szCs w:val="22"/>
        </w:rPr>
      </w:pPr>
    </w:p>
    <w:p w14:paraId="2709F58D" w14:textId="77777777" w:rsidR="006C221E" w:rsidRDefault="006C221E" w:rsidP="006C221E">
      <w:pPr>
        <w:pStyle w:val="a6"/>
        <w:rPr>
          <w:rFonts w:asciiTheme="minorHAnsi" w:hAnsiTheme="minorHAnsi" w:cstheme="minorHAnsi"/>
          <w:b/>
          <w:sz w:val="22"/>
          <w:szCs w:val="22"/>
        </w:rPr>
      </w:pPr>
    </w:p>
    <w:p w14:paraId="528F6F20" w14:textId="77777777" w:rsidR="002708EC" w:rsidRPr="002708EC" w:rsidRDefault="002708EC" w:rsidP="006C221E">
      <w:pPr>
        <w:pStyle w:val="a6"/>
        <w:rPr>
          <w:rFonts w:asciiTheme="minorHAnsi" w:hAnsiTheme="minorHAnsi" w:cstheme="minorHAnsi"/>
          <w:b/>
          <w:sz w:val="22"/>
          <w:szCs w:val="22"/>
        </w:rPr>
      </w:pPr>
    </w:p>
    <w:p w14:paraId="72034553" w14:textId="77777777" w:rsidR="00AD3D6C" w:rsidRPr="002708EC" w:rsidRDefault="00AD3D6C" w:rsidP="00AD3D6C">
      <w:pPr>
        <w:ind w:left="1985"/>
        <w:rPr>
          <w:rFonts w:asciiTheme="minorHAnsi" w:hAnsiTheme="minorHAnsi" w:cstheme="minorHAnsi"/>
          <w:i/>
          <w:sz w:val="22"/>
          <w:szCs w:val="22"/>
        </w:rPr>
      </w:pPr>
      <w:r w:rsidRPr="002708EC">
        <w:rPr>
          <w:rFonts w:asciiTheme="minorHAnsi" w:hAnsiTheme="minorHAnsi" w:cstheme="minorHAnsi"/>
          <w:i/>
          <w:sz w:val="22"/>
          <w:szCs w:val="22"/>
        </w:rPr>
        <w:t xml:space="preserve">   </w:t>
      </w:r>
    </w:p>
    <w:p w14:paraId="232415B0" w14:textId="77777777" w:rsidR="00AD3D6C" w:rsidRPr="002708EC" w:rsidRDefault="00AD3D6C" w:rsidP="00AD3D6C">
      <w:pPr>
        <w:ind w:left="1985"/>
        <w:rPr>
          <w:rFonts w:asciiTheme="minorHAnsi" w:hAnsiTheme="minorHAnsi" w:cstheme="minorHAnsi"/>
          <w:i/>
          <w:sz w:val="22"/>
          <w:szCs w:val="22"/>
        </w:rPr>
      </w:pPr>
    </w:p>
    <w:p w14:paraId="441DF804" w14:textId="02877F1C" w:rsidR="006C221E" w:rsidRPr="002708EC" w:rsidRDefault="006C221E" w:rsidP="00FA3692">
      <w:pPr>
        <w:ind w:left="1985"/>
        <w:jc w:val="right"/>
        <w:rPr>
          <w:rFonts w:asciiTheme="minorHAnsi" w:hAnsiTheme="minorHAnsi" w:cstheme="minorHAnsi"/>
          <w:i/>
          <w:sz w:val="22"/>
          <w:szCs w:val="22"/>
        </w:rPr>
      </w:pPr>
      <w:r w:rsidRPr="002708EC">
        <w:rPr>
          <w:rFonts w:asciiTheme="minorHAnsi" w:hAnsiTheme="minorHAnsi" w:cstheme="minorHAnsi"/>
          <w:i/>
          <w:sz w:val="22"/>
          <w:szCs w:val="22"/>
        </w:rPr>
        <w:t>(Ονοματεπώνυμο</w:t>
      </w:r>
      <w:r w:rsidRPr="002708EC">
        <w:rPr>
          <w:rFonts w:asciiTheme="minorHAnsi" w:hAnsiTheme="minorHAnsi" w:cstheme="minorHAnsi"/>
          <w:i/>
          <w:spacing w:val="-3"/>
          <w:sz w:val="22"/>
          <w:szCs w:val="22"/>
        </w:rPr>
        <w:t xml:space="preserve"> </w:t>
      </w:r>
      <w:proofErr w:type="spellStart"/>
      <w:r w:rsidRPr="002708EC">
        <w:rPr>
          <w:rFonts w:asciiTheme="minorHAnsi" w:hAnsiTheme="minorHAnsi" w:cstheme="minorHAnsi"/>
          <w:i/>
          <w:sz w:val="22"/>
          <w:szCs w:val="22"/>
        </w:rPr>
        <w:t>Νομίμου</w:t>
      </w:r>
      <w:proofErr w:type="spellEnd"/>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Εκπροσώπου</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w:t>
      </w:r>
      <w:r w:rsidRPr="002708EC">
        <w:rPr>
          <w:rFonts w:asciiTheme="minorHAnsi" w:hAnsiTheme="minorHAnsi" w:cstheme="minorHAnsi"/>
          <w:i/>
          <w:spacing w:val="-3"/>
          <w:sz w:val="22"/>
          <w:szCs w:val="22"/>
        </w:rPr>
        <w:t xml:space="preserve"> </w:t>
      </w:r>
      <w:r w:rsidRPr="002708EC">
        <w:rPr>
          <w:rFonts w:asciiTheme="minorHAnsi" w:hAnsiTheme="minorHAnsi" w:cstheme="minorHAnsi"/>
          <w:i/>
          <w:sz w:val="22"/>
          <w:szCs w:val="22"/>
        </w:rPr>
        <w:t>σφραγίδα</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και</w:t>
      </w:r>
      <w:r w:rsidRPr="002708EC">
        <w:rPr>
          <w:rFonts w:asciiTheme="minorHAnsi" w:hAnsiTheme="minorHAnsi" w:cstheme="minorHAnsi"/>
          <w:i/>
          <w:spacing w:val="-3"/>
          <w:sz w:val="22"/>
          <w:szCs w:val="22"/>
        </w:rPr>
        <w:t xml:space="preserve"> </w:t>
      </w:r>
      <w:r w:rsidRPr="002708EC">
        <w:rPr>
          <w:rFonts w:asciiTheme="minorHAnsi" w:hAnsiTheme="minorHAnsi" w:cstheme="minorHAnsi"/>
          <w:i/>
          <w:sz w:val="22"/>
          <w:szCs w:val="22"/>
        </w:rPr>
        <w:t>Υπογραφή)</w:t>
      </w:r>
    </w:p>
    <w:p w14:paraId="4CC08A78" w14:textId="77777777" w:rsidR="006C221E" w:rsidRPr="002708EC" w:rsidRDefault="006C221E" w:rsidP="00AD3D6C">
      <w:pPr>
        <w:pStyle w:val="a6"/>
        <w:ind w:left="1985"/>
        <w:rPr>
          <w:rFonts w:asciiTheme="minorHAnsi" w:hAnsiTheme="minorHAnsi" w:cstheme="minorHAnsi"/>
          <w:i/>
          <w:sz w:val="22"/>
          <w:szCs w:val="22"/>
        </w:rPr>
      </w:pPr>
    </w:p>
    <w:bookmarkEnd w:id="10"/>
    <w:p w14:paraId="5031AF0C" w14:textId="77777777" w:rsidR="00505FA2" w:rsidRPr="00FC56D4" w:rsidRDefault="00505FA2" w:rsidP="006C221E">
      <w:pPr>
        <w:pStyle w:val="Style1"/>
        <w:spacing w:line="240" w:lineRule="auto"/>
        <w:rPr>
          <w:rFonts w:asciiTheme="minorHAnsi" w:hAnsiTheme="minorHAnsi" w:cstheme="minorHAnsi"/>
          <w:color w:val="222222"/>
          <w:szCs w:val="22"/>
        </w:rPr>
      </w:pPr>
    </w:p>
    <w:sectPr w:rsidR="00505FA2" w:rsidRPr="00FC56D4" w:rsidSect="0014040A">
      <w:footerReference w:type="default" r:id="rId14"/>
      <w:pgSz w:w="11906" w:h="16838"/>
      <w:pgMar w:top="1560" w:right="1558" w:bottom="1440" w:left="156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9C26" w14:textId="77777777" w:rsidR="00DB374C" w:rsidRDefault="00DB374C" w:rsidP="00185475">
      <w:r>
        <w:separator/>
      </w:r>
    </w:p>
  </w:endnote>
  <w:endnote w:type="continuationSeparator" w:id="0">
    <w:p w14:paraId="18573C33" w14:textId="77777777" w:rsidR="00DB374C" w:rsidRDefault="00DB374C" w:rsidP="001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42281425"/>
      <w:docPartObj>
        <w:docPartGallery w:val="Page Numbers (Bottom of Page)"/>
        <w:docPartUnique/>
      </w:docPartObj>
    </w:sdtPr>
    <w:sdtContent>
      <w:p w14:paraId="1C736371" w14:textId="77777777" w:rsidR="00CB7B67" w:rsidRPr="004136A9" w:rsidRDefault="00CB7B67">
        <w:pPr>
          <w:pStyle w:val="aa"/>
          <w:jc w:val="center"/>
          <w:rPr>
            <w:rFonts w:asciiTheme="minorHAnsi" w:hAnsiTheme="minorHAnsi" w:cstheme="minorHAnsi"/>
            <w:sz w:val="22"/>
            <w:szCs w:val="22"/>
          </w:rPr>
        </w:pPr>
      </w:p>
      <w:p w14:paraId="6FF39FF4" w14:textId="3D7068DB" w:rsidR="00185475" w:rsidRPr="004136A9" w:rsidRDefault="00185475">
        <w:pPr>
          <w:pStyle w:val="aa"/>
          <w:jc w:val="center"/>
          <w:rPr>
            <w:rFonts w:asciiTheme="minorHAnsi" w:hAnsiTheme="minorHAnsi" w:cstheme="minorHAnsi"/>
            <w:sz w:val="22"/>
            <w:szCs w:val="22"/>
          </w:rPr>
        </w:pPr>
        <w:r w:rsidRPr="004136A9">
          <w:rPr>
            <w:rFonts w:asciiTheme="minorHAnsi" w:hAnsiTheme="minorHAnsi" w:cstheme="minorHAnsi"/>
            <w:sz w:val="22"/>
            <w:szCs w:val="22"/>
          </w:rPr>
          <w:t>[</w:t>
        </w:r>
        <w:r w:rsidRPr="004136A9">
          <w:rPr>
            <w:rFonts w:asciiTheme="minorHAnsi" w:hAnsiTheme="minorHAnsi" w:cstheme="minorHAnsi"/>
            <w:sz w:val="22"/>
            <w:szCs w:val="22"/>
          </w:rPr>
          <w:fldChar w:fldCharType="begin"/>
        </w:r>
        <w:r w:rsidRPr="004136A9">
          <w:rPr>
            <w:rFonts w:asciiTheme="minorHAnsi" w:hAnsiTheme="minorHAnsi" w:cstheme="minorHAnsi"/>
            <w:sz w:val="22"/>
            <w:szCs w:val="22"/>
          </w:rPr>
          <w:instrText>PAGE   \* MERGEFORMAT</w:instrText>
        </w:r>
        <w:r w:rsidRPr="004136A9">
          <w:rPr>
            <w:rFonts w:asciiTheme="minorHAnsi" w:hAnsiTheme="minorHAnsi" w:cstheme="minorHAnsi"/>
            <w:sz w:val="22"/>
            <w:szCs w:val="22"/>
          </w:rPr>
          <w:fldChar w:fldCharType="separate"/>
        </w:r>
        <w:r w:rsidRPr="004136A9">
          <w:rPr>
            <w:rFonts w:asciiTheme="minorHAnsi" w:hAnsiTheme="minorHAnsi" w:cstheme="minorHAnsi"/>
            <w:sz w:val="22"/>
            <w:szCs w:val="22"/>
          </w:rPr>
          <w:t>2</w:t>
        </w:r>
        <w:r w:rsidRPr="004136A9">
          <w:rPr>
            <w:rFonts w:asciiTheme="minorHAnsi" w:hAnsiTheme="minorHAnsi" w:cstheme="minorHAnsi"/>
            <w:sz w:val="22"/>
            <w:szCs w:val="22"/>
          </w:rPr>
          <w:fldChar w:fldCharType="end"/>
        </w:r>
        <w:r w:rsidRPr="004136A9">
          <w:rPr>
            <w:rFonts w:asciiTheme="minorHAnsi" w:hAnsiTheme="minorHAnsi" w:cstheme="minorHAnsi"/>
            <w:sz w:val="22"/>
            <w:szCs w:val="22"/>
          </w:rPr>
          <w:t>]</w:t>
        </w:r>
      </w:p>
    </w:sdtContent>
  </w:sdt>
  <w:p w14:paraId="5AAE104C" w14:textId="77777777" w:rsidR="00185475" w:rsidRDefault="00185475">
    <w:pPr>
      <w:pStyle w:val="aa"/>
    </w:pPr>
  </w:p>
  <w:p w14:paraId="735D1AF4" w14:textId="77777777" w:rsidR="00C92671" w:rsidRDefault="00C92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2288" w14:textId="77777777" w:rsidR="00DB374C" w:rsidRDefault="00DB374C" w:rsidP="00185475">
      <w:r>
        <w:separator/>
      </w:r>
    </w:p>
  </w:footnote>
  <w:footnote w:type="continuationSeparator" w:id="0">
    <w:p w14:paraId="7F8A233D" w14:textId="77777777" w:rsidR="00DB374C" w:rsidRDefault="00DB374C" w:rsidP="00185475">
      <w:r>
        <w:continuationSeparator/>
      </w:r>
    </w:p>
  </w:footnote>
  <w:footnote w:id="1">
    <w:p w14:paraId="60B9B1CC" w14:textId="77777777" w:rsidR="00307016" w:rsidRPr="00307016" w:rsidRDefault="00307016" w:rsidP="00307016">
      <w:pPr>
        <w:pStyle w:val="ac"/>
        <w:rPr>
          <w:rFonts w:asciiTheme="minorHAnsi" w:hAnsiTheme="minorHAnsi" w:cstheme="minorHAnsi"/>
          <w:szCs w:val="18"/>
          <w:lang w:val="el-GR"/>
        </w:rPr>
      </w:pPr>
      <w:r>
        <w:rPr>
          <w:rStyle w:val="ab"/>
        </w:rPr>
        <w:footnoteRef/>
      </w:r>
      <w:r w:rsidRPr="00FF4298">
        <w:rPr>
          <w:lang w:val="el-GR"/>
        </w:rPr>
        <w:t xml:space="preserve"> </w:t>
      </w:r>
      <w:r>
        <w:rPr>
          <w:lang w:val="el-GR"/>
        </w:rPr>
        <w:t xml:space="preserve">  </w:t>
      </w:r>
      <w:r>
        <w:rPr>
          <w:lang w:val="el-GR"/>
        </w:rPr>
        <w:tab/>
      </w:r>
      <w:r w:rsidRPr="00307016">
        <w:rPr>
          <w:rFonts w:asciiTheme="minorHAnsi" w:hAnsiTheme="minorHAnsi" w:cstheme="minorHAnsi"/>
          <w:szCs w:val="18"/>
          <w:lang w:val="el-GR"/>
        </w:rPr>
        <w:t xml:space="preserve">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w:t>
      </w:r>
      <w:r w:rsidRPr="00307016">
        <w:rPr>
          <w:rFonts w:asciiTheme="minorHAnsi" w:hAnsiTheme="minorHAnsi" w:cstheme="minorHAnsi"/>
          <w:i/>
          <w:szCs w:val="18"/>
          <w:u w:val="single"/>
          <w:lang w:val="el-GR"/>
        </w:rPr>
        <w:t xml:space="preserve">Η υπεύθυνη δήλωση του άρθρου 8 του ν. 1599/1986 (Α` 75) </w:t>
      </w:r>
      <w:r w:rsidRPr="00307016">
        <w:rPr>
          <w:rFonts w:asciiTheme="minorHAnsi" w:hAnsiTheme="minorHAnsi" w:cstheme="minorHAnsi"/>
          <w:b/>
          <w:bCs/>
          <w:i/>
          <w:szCs w:val="18"/>
          <w:u w:val="single"/>
          <w:lang w:val="el-GR"/>
        </w:rPr>
        <w:t>μπορεί να συντάσσεται</w:t>
      </w:r>
      <w:r w:rsidRPr="00307016">
        <w:rPr>
          <w:rFonts w:asciiTheme="minorHAnsi" w:hAnsiTheme="minorHAnsi" w:cstheme="minorHAnsi"/>
          <w:i/>
          <w:szCs w:val="18"/>
          <w:u w:val="single"/>
          <w:lang w:val="el-GR"/>
        </w:rPr>
        <w:t xml:space="preserve"> στην Ενιαία Ψηφιακή Πύλη της Δημόσιας Διοίκησης του άρθρου 52 του ν. 4635/2019, μέσω της ηλεκτρονικής εφαρμογής</w:t>
      </w:r>
      <w:r w:rsidRPr="00307016">
        <w:rPr>
          <w:rFonts w:asciiTheme="minorHAnsi" w:hAnsiTheme="minorHAnsi" w:cstheme="minorHAnsi"/>
          <w:i/>
          <w:szCs w:val="18"/>
          <w:lang w:val="el-GR"/>
        </w:rPr>
        <w:t xml:space="preserve"> «</w:t>
      </w:r>
      <w:hyperlink r:id="rId1" w:history="1">
        <w:r w:rsidRPr="00307016">
          <w:rPr>
            <w:rStyle w:val="-"/>
            <w:rFonts w:asciiTheme="minorHAnsi" w:hAnsiTheme="minorHAnsi" w:cstheme="minorHAnsi"/>
            <w:i/>
            <w:szCs w:val="18"/>
            <w:lang w:val="el-GR"/>
          </w:rPr>
          <w:t>e-Dilosi</w:t>
        </w:r>
      </w:hyperlink>
      <w:r w:rsidRPr="00307016">
        <w:rPr>
          <w:rFonts w:asciiTheme="minorHAnsi" w:hAnsiTheme="minorHAnsi" w:cstheme="minorHAnsi"/>
          <w:b/>
          <w:bCs/>
          <w:i/>
          <w:szCs w:val="18"/>
          <w:u w:val="single"/>
          <w:lang w:val="el-GR"/>
        </w:rPr>
        <w:t xml:space="preserve">». Η ηλεκτρονική υπεύθυνη δήλωση υποβάλλεται και γίνεται αποδεκτή </w:t>
      </w:r>
      <w:r w:rsidRPr="00307016">
        <w:rPr>
          <w:rFonts w:asciiTheme="minorHAnsi" w:hAnsiTheme="minorHAnsi" w:cstheme="minorHAnsi"/>
          <w:i/>
          <w:szCs w:val="18"/>
          <w:u w:val="single"/>
          <w:lang w:val="el-GR"/>
        </w:rPr>
        <w:t>σύμφωνα με τα οριζόμενα στο εικοστό τέταρτο άρθρο της παρούσας</w:t>
      </w:r>
      <w:r w:rsidRPr="00307016">
        <w:rPr>
          <w:rFonts w:asciiTheme="minorHAnsi" w:hAnsiTheme="minorHAnsi" w:cstheme="minorHAnsi"/>
          <w:i/>
          <w:szCs w:val="18"/>
          <w:lang w:val="el-GR"/>
        </w:rPr>
        <w:t>.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r w:rsidRPr="00307016">
        <w:rPr>
          <w:rFonts w:asciiTheme="minorHAnsi" w:hAnsiTheme="minorHAnsi" w:cstheme="minorHAnsi"/>
          <w:szCs w:val="18"/>
          <w:lang w:val="el-GR"/>
        </w:rPr>
        <w:t>".</w:t>
      </w:r>
    </w:p>
  </w:footnote>
  <w:footnote w:id="2">
    <w:p w14:paraId="57363C65" w14:textId="77777777" w:rsidR="004C0007" w:rsidRPr="00307016" w:rsidRDefault="004C0007" w:rsidP="004C0007">
      <w:pPr>
        <w:pStyle w:val="-HTML"/>
        <w:ind w:left="426" w:hanging="426"/>
        <w:jc w:val="both"/>
        <w:rPr>
          <w:rFonts w:asciiTheme="minorHAnsi" w:hAnsiTheme="minorHAnsi" w:cstheme="minorHAnsi"/>
          <w:sz w:val="18"/>
          <w:szCs w:val="18"/>
        </w:rPr>
      </w:pPr>
      <w:r w:rsidRPr="00307016">
        <w:rPr>
          <w:rStyle w:val="ab"/>
          <w:rFonts w:asciiTheme="minorHAnsi" w:hAnsiTheme="minorHAnsi" w:cstheme="minorHAnsi"/>
          <w:sz w:val="18"/>
          <w:szCs w:val="18"/>
          <w:lang w:val="en-IE"/>
        </w:rPr>
        <w:footnoteRef/>
      </w:r>
      <w:r w:rsidRPr="00307016">
        <w:rPr>
          <w:rStyle w:val="ab"/>
          <w:rFonts w:asciiTheme="minorHAnsi" w:hAnsiTheme="minorHAnsi" w:cstheme="minorHAnsi"/>
          <w:sz w:val="18"/>
          <w:szCs w:val="18"/>
        </w:rPr>
        <w:t xml:space="preserve"> </w:t>
      </w:r>
      <w:r w:rsidRPr="00307016">
        <w:rPr>
          <w:rFonts w:asciiTheme="minorHAnsi" w:hAnsiTheme="minorHAnsi" w:cstheme="minorHAnsi"/>
          <w:sz w:val="18"/>
          <w:szCs w:val="18"/>
          <w:lang w:eastAsia="ar-SA"/>
        </w:rPr>
        <w:t xml:space="preserve">  Βλ. σχετικά, τις  παραγράφους 1 και 3 του άρθρου: «1. […]</w:t>
      </w:r>
      <w:r w:rsidRPr="00307016">
        <w:rPr>
          <w:rFonts w:asciiTheme="minorHAnsi" w:hAnsiTheme="minorHAnsi" w:cstheme="minorHAnsi"/>
          <w:i/>
          <w:sz w:val="18"/>
          <w:szCs w:val="18"/>
          <w:lang w:eastAsia="ar-SA"/>
        </w:rPr>
        <w:t xml:space="preserve">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307016">
          <w:rPr>
            <w:rFonts w:asciiTheme="minorHAnsi" w:hAnsiTheme="minorHAnsi" w:cstheme="minorHAnsi"/>
            <w:i/>
            <w:sz w:val="18"/>
            <w:szCs w:val="18"/>
            <w:lang w:eastAsia="ar-SA"/>
          </w:rPr>
          <w:t>4727/2020</w:t>
        </w:r>
      </w:hyperlink>
      <w:r w:rsidRPr="00307016">
        <w:rPr>
          <w:rFonts w:asciiTheme="minorHAnsi" w:hAnsiTheme="minorHAnsi" w:cstheme="minorHAnsi"/>
          <w:i/>
          <w:sz w:val="18"/>
          <w:szCs w:val="18"/>
          <w:lang w:eastAsia="ar-SA"/>
        </w:rPr>
        <w:t xml:space="preserve"> (</w:t>
      </w:r>
      <w:hyperlink w:history="1">
        <w:r w:rsidRPr="00307016">
          <w:rPr>
            <w:rFonts w:asciiTheme="minorHAnsi" w:hAnsiTheme="minorHAnsi" w:cstheme="minorHAnsi"/>
            <w:i/>
            <w:sz w:val="18"/>
            <w:szCs w:val="18"/>
            <w:lang w:eastAsia="ar-SA"/>
          </w:rPr>
          <w:t>Α` 184</w:t>
        </w:r>
      </w:hyperlink>
      <w:r w:rsidRPr="00307016">
        <w:rPr>
          <w:rFonts w:asciiTheme="minorHAnsi" w:hAnsiTheme="minorHAnsi" w:cstheme="minorHAnsi"/>
          <w:i/>
          <w:sz w:val="18"/>
          <w:szCs w:val="18"/>
          <w:lang w:eastAsia="ar-SA"/>
        </w:rPr>
        <w:t>).</w:t>
      </w:r>
    </w:p>
  </w:footnote>
  <w:footnote w:id="3">
    <w:p w14:paraId="56B7CFB9" w14:textId="77777777" w:rsidR="004C0007" w:rsidRPr="00307016" w:rsidRDefault="004C0007" w:rsidP="004C0007">
      <w:pPr>
        <w:pStyle w:val="ac"/>
        <w:rPr>
          <w:rFonts w:asciiTheme="minorHAnsi" w:hAnsiTheme="minorHAnsi" w:cstheme="minorHAnsi"/>
          <w:szCs w:val="18"/>
          <w:lang w:val="el-GR"/>
        </w:rPr>
      </w:pPr>
      <w:r w:rsidRPr="00307016">
        <w:rPr>
          <w:rStyle w:val="ab"/>
          <w:rFonts w:asciiTheme="minorHAnsi" w:hAnsiTheme="minorHAnsi" w:cstheme="minorHAnsi"/>
          <w:szCs w:val="18"/>
        </w:rPr>
        <w:footnoteRef/>
      </w:r>
      <w:r w:rsidRPr="00307016">
        <w:rPr>
          <w:rFonts w:asciiTheme="minorHAnsi" w:hAnsiTheme="minorHAnsi" w:cstheme="minorHAnsi"/>
          <w:szCs w:val="18"/>
          <w:lang w:val="el-GR"/>
        </w:rPr>
        <w:t xml:space="preserve">   Ομοίως προβλέπεται και στην περίπτωση υποβολής αποδεικτικών στοιχείων σύμφωνα με το άρθρο 80 παρ. 13 του ν.4412/2016 . Βλ. και άρθρο 13 παρ. 1.3.1 της Κ.Υ.Α. ΕΣΗΔΗΣ «</w:t>
      </w:r>
      <w:r w:rsidRPr="00307016">
        <w:rPr>
          <w:rFonts w:asciiTheme="minorHAnsi" w:hAnsiTheme="minorHAnsi" w:cstheme="minorHAnsi"/>
          <w:i/>
          <w:szCs w:val="18"/>
          <w:lang w:val="el-GR"/>
        </w:rPr>
        <w:t>Προμήθειες και Υπηρεσίες</w:t>
      </w:r>
      <w:r w:rsidRPr="00307016">
        <w:rPr>
          <w:rFonts w:asciiTheme="minorHAnsi" w:hAnsiTheme="minorHAnsi" w:cstheme="minorHAnsi"/>
          <w:szCs w:val="18"/>
          <w:lang w:val="el-G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D17"/>
    <w:multiLevelType w:val="hybridMultilevel"/>
    <w:tmpl w:val="28021D48"/>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15:restartNumberingAfterBreak="0">
    <w:nsid w:val="03CD092E"/>
    <w:multiLevelType w:val="hybridMultilevel"/>
    <w:tmpl w:val="A8D80012"/>
    <w:lvl w:ilvl="0" w:tplc="04080001">
      <w:start w:val="1"/>
      <w:numFmt w:val="bullet"/>
      <w:lvlText w:val=""/>
      <w:lvlJc w:val="left"/>
      <w:pPr>
        <w:ind w:left="945" w:hanging="360"/>
      </w:pPr>
      <w:rPr>
        <w:rFonts w:ascii="Symbol" w:hAnsi="Symbol"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2" w15:restartNumberingAfterBreak="0">
    <w:nsid w:val="082346E0"/>
    <w:multiLevelType w:val="hybridMultilevel"/>
    <w:tmpl w:val="78B8A2DC"/>
    <w:lvl w:ilvl="0" w:tplc="4DBCA40E">
      <w:numFmt w:val="bullet"/>
      <w:lvlText w:val="-"/>
      <w:lvlJc w:val="left"/>
      <w:pPr>
        <w:ind w:left="746" w:hanging="130"/>
      </w:pPr>
      <w:rPr>
        <w:rFonts w:ascii="Calibri" w:eastAsia="Calibri" w:hAnsi="Calibri" w:cs="Calibri" w:hint="default"/>
        <w:w w:val="100"/>
        <w:sz w:val="24"/>
        <w:szCs w:val="24"/>
        <w:lang w:val="el-GR" w:eastAsia="en-US" w:bidi="ar-SA"/>
      </w:rPr>
    </w:lvl>
    <w:lvl w:ilvl="1" w:tplc="3D1CC7A0">
      <w:numFmt w:val="bullet"/>
      <w:lvlText w:val="•"/>
      <w:lvlJc w:val="left"/>
      <w:pPr>
        <w:ind w:left="1726" w:hanging="130"/>
      </w:pPr>
      <w:rPr>
        <w:lang w:val="el-GR" w:eastAsia="en-US" w:bidi="ar-SA"/>
      </w:rPr>
    </w:lvl>
    <w:lvl w:ilvl="2" w:tplc="D60E7C0C">
      <w:numFmt w:val="bullet"/>
      <w:lvlText w:val="•"/>
      <w:lvlJc w:val="left"/>
      <w:pPr>
        <w:ind w:left="2713" w:hanging="130"/>
      </w:pPr>
      <w:rPr>
        <w:lang w:val="el-GR" w:eastAsia="en-US" w:bidi="ar-SA"/>
      </w:rPr>
    </w:lvl>
    <w:lvl w:ilvl="3" w:tplc="7D80FCE2">
      <w:numFmt w:val="bullet"/>
      <w:lvlText w:val="•"/>
      <w:lvlJc w:val="left"/>
      <w:pPr>
        <w:ind w:left="3699" w:hanging="130"/>
      </w:pPr>
      <w:rPr>
        <w:lang w:val="el-GR" w:eastAsia="en-US" w:bidi="ar-SA"/>
      </w:rPr>
    </w:lvl>
    <w:lvl w:ilvl="4" w:tplc="119267BA">
      <w:numFmt w:val="bullet"/>
      <w:lvlText w:val="•"/>
      <w:lvlJc w:val="left"/>
      <w:pPr>
        <w:ind w:left="4686" w:hanging="130"/>
      </w:pPr>
      <w:rPr>
        <w:lang w:val="el-GR" w:eastAsia="en-US" w:bidi="ar-SA"/>
      </w:rPr>
    </w:lvl>
    <w:lvl w:ilvl="5" w:tplc="D8781B2A">
      <w:numFmt w:val="bullet"/>
      <w:lvlText w:val="•"/>
      <w:lvlJc w:val="left"/>
      <w:pPr>
        <w:ind w:left="5673" w:hanging="130"/>
      </w:pPr>
      <w:rPr>
        <w:lang w:val="el-GR" w:eastAsia="en-US" w:bidi="ar-SA"/>
      </w:rPr>
    </w:lvl>
    <w:lvl w:ilvl="6" w:tplc="860E2752">
      <w:numFmt w:val="bullet"/>
      <w:lvlText w:val="•"/>
      <w:lvlJc w:val="left"/>
      <w:pPr>
        <w:ind w:left="6659" w:hanging="130"/>
      </w:pPr>
      <w:rPr>
        <w:lang w:val="el-GR" w:eastAsia="en-US" w:bidi="ar-SA"/>
      </w:rPr>
    </w:lvl>
    <w:lvl w:ilvl="7" w:tplc="EFDEB8A4">
      <w:numFmt w:val="bullet"/>
      <w:lvlText w:val="•"/>
      <w:lvlJc w:val="left"/>
      <w:pPr>
        <w:ind w:left="7646" w:hanging="130"/>
      </w:pPr>
      <w:rPr>
        <w:lang w:val="el-GR" w:eastAsia="en-US" w:bidi="ar-SA"/>
      </w:rPr>
    </w:lvl>
    <w:lvl w:ilvl="8" w:tplc="F98E87C0">
      <w:numFmt w:val="bullet"/>
      <w:lvlText w:val="•"/>
      <w:lvlJc w:val="left"/>
      <w:pPr>
        <w:ind w:left="8632" w:hanging="130"/>
      </w:pPr>
      <w:rPr>
        <w:lang w:val="el-GR" w:eastAsia="en-US" w:bidi="ar-SA"/>
      </w:rPr>
    </w:lvl>
  </w:abstractNum>
  <w:abstractNum w:abstractNumId="3" w15:restartNumberingAfterBreak="0">
    <w:nsid w:val="09646A19"/>
    <w:multiLevelType w:val="multilevel"/>
    <w:tmpl w:val="0408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 w15:restartNumberingAfterBreak="0">
    <w:nsid w:val="0E6870AC"/>
    <w:multiLevelType w:val="hybridMultilevel"/>
    <w:tmpl w:val="507AE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D5604F"/>
    <w:multiLevelType w:val="hybridMultilevel"/>
    <w:tmpl w:val="F0D22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DE330E"/>
    <w:multiLevelType w:val="multilevel"/>
    <w:tmpl w:val="8B920BB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FE67A0"/>
    <w:multiLevelType w:val="hybridMultilevel"/>
    <w:tmpl w:val="4572A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D97957"/>
    <w:multiLevelType w:val="hybridMultilevel"/>
    <w:tmpl w:val="A5F89F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65E5328"/>
    <w:multiLevelType w:val="hybridMultilevel"/>
    <w:tmpl w:val="BA004866"/>
    <w:lvl w:ilvl="0" w:tplc="0408000F">
      <w:start w:val="1"/>
      <w:numFmt w:val="decimal"/>
      <w:lvlText w:val="%1."/>
      <w:lvlJc w:val="lef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0" w15:restartNumberingAfterBreak="0">
    <w:nsid w:val="1CFE0370"/>
    <w:multiLevelType w:val="hybridMultilevel"/>
    <w:tmpl w:val="FD2AF2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C163CF"/>
    <w:multiLevelType w:val="hybridMultilevel"/>
    <w:tmpl w:val="A462D5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2C3F2B69"/>
    <w:multiLevelType w:val="hybridMultilevel"/>
    <w:tmpl w:val="0972A91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672AB3"/>
    <w:multiLevelType w:val="hybridMultilevel"/>
    <w:tmpl w:val="9FB691CE"/>
    <w:lvl w:ilvl="0" w:tplc="0408000F">
      <w:start w:val="1"/>
      <w:numFmt w:val="decimal"/>
      <w:lvlText w:val="%1."/>
      <w:lvlJc w:val="left"/>
      <w:pPr>
        <w:ind w:left="945" w:hanging="360"/>
      </w:p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14" w15:restartNumberingAfterBreak="0">
    <w:nsid w:val="31275350"/>
    <w:multiLevelType w:val="hybridMultilevel"/>
    <w:tmpl w:val="E7E62452"/>
    <w:lvl w:ilvl="0" w:tplc="04080001">
      <w:start w:val="1"/>
      <w:numFmt w:val="bullet"/>
      <w:lvlText w:val=""/>
      <w:lvlJc w:val="left"/>
      <w:pPr>
        <w:ind w:left="585" w:hanging="360"/>
      </w:pPr>
      <w:rPr>
        <w:rFonts w:ascii="Symbol" w:hAnsi="Symbol"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15" w15:restartNumberingAfterBreak="0">
    <w:nsid w:val="347249E3"/>
    <w:multiLevelType w:val="hybridMultilevel"/>
    <w:tmpl w:val="A2F2B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5677B1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572D89"/>
    <w:multiLevelType w:val="multilevel"/>
    <w:tmpl w:val="F1608AD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2D77F5"/>
    <w:multiLevelType w:val="hybridMultilevel"/>
    <w:tmpl w:val="90266C06"/>
    <w:lvl w:ilvl="0" w:tplc="91FCDC5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CB25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A0A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A824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284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C57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41C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E73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AD5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C94CEC"/>
    <w:multiLevelType w:val="hybridMultilevel"/>
    <w:tmpl w:val="5ABC7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E0440E"/>
    <w:multiLevelType w:val="multilevel"/>
    <w:tmpl w:val="1080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13D54"/>
    <w:multiLevelType w:val="hybridMultilevel"/>
    <w:tmpl w:val="23A60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4C507CF"/>
    <w:multiLevelType w:val="hybridMultilevel"/>
    <w:tmpl w:val="6D5CC3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9AE4C3D"/>
    <w:multiLevelType w:val="hybridMultilevel"/>
    <w:tmpl w:val="9DB84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C9067F5"/>
    <w:multiLevelType w:val="multilevel"/>
    <w:tmpl w:val="CDB0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D93897"/>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517BA3"/>
    <w:multiLevelType w:val="multilevel"/>
    <w:tmpl w:val="F918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72475"/>
    <w:multiLevelType w:val="hybridMultilevel"/>
    <w:tmpl w:val="32B6C9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5426D4"/>
    <w:multiLevelType w:val="hybridMultilevel"/>
    <w:tmpl w:val="A7F25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4120BD"/>
    <w:multiLevelType w:val="hybridMultilevel"/>
    <w:tmpl w:val="371CB90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0" w15:restartNumberingAfterBreak="0">
    <w:nsid w:val="670E5FDF"/>
    <w:multiLevelType w:val="hybridMultilevel"/>
    <w:tmpl w:val="32B6C9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AF036C6"/>
    <w:multiLevelType w:val="hybridMultilevel"/>
    <w:tmpl w:val="5880B99A"/>
    <w:lvl w:ilvl="0" w:tplc="0408000F">
      <w:start w:val="1"/>
      <w:numFmt w:val="decimal"/>
      <w:lvlText w:val="%1."/>
      <w:lvlJc w:val="left"/>
      <w:pPr>
        <w:ind w:left="330" w:hanging="360"/>
      </w:pPr>
    </w:lvl>
    <w:lvl w:ilvl="1" w:tplc="04080019" w:tentative="1">
      <w:start w:val="1"/>
      <w:numFmt w:val="lowerLetter"/>
      <w:lvlText w:val="%2."/>
      <w:lvlJc w:val="left"/>
      <w:pPr>
        <w:ind w:left="1050" w:hanging="360"/>
      </w:pPr>
    </w:lvl>
    <w:lvl w:ilvl="2" w:tplc="0408001B" w:tentative="1">
      <w:start w:val="1"/>
      <w:numFmt w:val="lowerRoman"/>
      <w:lvlText w:val="%3."/>
      <w:lvlJc w:val="right"/>
      <w:pPr>
        <w:ind w:left="1770" w:hanging="180"/>
      </w:pPr>
    </w:lvl>
    <w:lvl w:ilvl="3" w:tplc="0408000F" w:tentative="1">
      <w:start w:val="1"/>
      <w:numFmt w:val="decimal"/>
      <w:lvlText w:val="%4."/>
      <w:lvlJc w:val="left"/>
      <w:pPr>
        <w:ind w:left="2490" w:hanging="360"/>
      </w:pPr>
    </w:lvl>
    <w:lvl w:ilvl="4" w:tplc="04080019" w:tentative="1">
      <w:start w:val="1"/>
      <w:numFmt w:val="lowerLetter"/>
      <w:lvlText w:val="%5."/>
      <w:lvlJc w:val="left"/>
      <w:pPr>
        <w:ind w:left="3210" w:hanging="360"/>
      </w:pPr>
    </w:lvl>
    <w:lvl w:ilvl="5" w:tplc="0408001B" w:tentative="1">
      <w:start w:val="1"/>
      <w:numFmt w:val="lowerRoman"/>
      <w:lvlText w:val="%6."/>
      <w:lvlJc w:val="right"/>
      <w:pPr>
        <w:ind w:left="3930" w:hanging="180"/>
      </w:pPr>
    </w:lvl>
    <w:lvl w:ilvl="6" w:tplc="0408000F" w:tentative="1">
      <w:start w:val="1"/>
      <w:numFmt w:val="decimal"/>
      <w:lvlText w:val="%7."/>
      <w:lvlJc w:val="left"/>
      <w:pPr>
        <w:ind w:left="4650" w:hanging="360"/>
      </w:pPr>
    </w:lvl>
    <w:lvl w:ilvl="7" w:tplc="04080019" w:tentative="1">
      <w:start w:val="1"/>
      <w:numFmt w:val="lowerLetter"/>
      <w:lvlText w:val="%8."/>
      <w:lvlJc w:val="left"/>
      <w:pPr>
        <w:ind w:left="5370" w:hanging="360"/>
      </w:pPr>
    </w:lvl>
    <w:lvl w:ilvl="8" w:tplc="0408001B" w:tentative="1">
      <w:start w:val="1"/>
      <w:numFmt w:val="lowerRoman"/>
      <w:lvlText w:val="%9."/>
      <w:lvlJc w:val="right"/>
      <w:pPr>
        <w:ind w:left="6090" w:hanging="180"/>
      </w:pPr>
    </w:lvl>
  </w:abstractNum>
  <w:abstractNum w:abstractNumId="32" w15:restartNumberingAfterBreak="0">
    <w:nsid w:val="70861754"/>
    <w:multiLevelType w:val="hybridMultilevel"/>
    <w:tmpl w:val="4EB00D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76F616DA"/>
    <w:multiLevelType w:val="multilevel"/>
    <w:tmpl w:val="F1608AD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4C620B"/>
    <w:multiLevelType w:val="multilevel"/>
    <w:tmpl w:val="4BA20B26"/>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868370990">
    <w:abstractNumId w:val="14"/>
  </w:num>
  <w:num w:numId="2" w16cid:durableId="2083747099">
    <w:abstractNumId w:val="0"/>
  </w:num>
  <w:num w:numId="3" w16cid:durableId="2060471593">
    <w:abstractNumId w:val="31"/>
  </w:num>
  <w:num w:numId="4" w16cid:durableId="795100552">
    <w:abstractNumId w:val="25"/>
  </w:num>
  <w:num w:numId="5" w16cid:durableId="2123958907">
    <w:abstractNumId w:val="13"/>
  </w:num>
  <w:num w:numId="6" w16cid:durableId="1114523664">
    <w:abstractNumId w:val="1"/>
  </w:num>
  <w:num w:numId="7" w16cid:durableId="1858619424">
    <w:abstractNumId w:val="28"/>
  </w:num>
  <w:num w:numId="8" w16cid:durableId="574976122">
    <w:abstractNumId w:val="11"/>
  </w:num>
  <w:num w:numId="9" w16cid:durableId="1731077230">
    <w:abstractNumId w:val="8"/>
  </w:num>
  <w:num w:numId="10" w16cid:durableId="742916733">
    <w:abstractNumId w:val="15"/>
  </w:num>
  <w:num w:numId="11" w16cid:durableId="1244681959">
    <w:abstractNumId w:val="29"/>
  </w:num>
  <w:num w:numId="12" w16cid:durableId="2057846607">
    <w:abstractNumId w:val="9"/>
  </w:num>
  <w:num w:numId="13" w16cid:durableId="1532454184">
    <w:abstractNumId w:val="18"/>
  </w:num>
  <w:num w:numId="14" w16cid:durableId="1770855714">
    <w:abstractNumId w:val="10"/>
  </w:num>
  <w:num w:numId="15" w16cid:durableId="732235219">
    <w:abstractNumId w:val="4"/>
  </w:num>
  <w:num w:numId="16" w16cid:durableId="619453941">
    <w:abstractNumId w:val="30"/>
  </w:num>
  <w:num w:numId="17" w16cid:durableId="2050570521">
    <w:abstractNumId w:val="5"/>
  </w:num>
  <w:num w:numId="18" w16cid:durableId="1058284272">
    <w:abstractNumId w:val="19"/>
  </w:num>
  <w:num w:numId="19" w16cid:durableId="1028528570">
    <w:abstractNumId w:val="32"/>
  </w:num>
  <w:num w:numId="20" w16cid:durableId="1291474909">
    <w:abstractNumId w:val="27"/>
  </w:num>
  <w:num w:numId="21" w16cid:durableId="1230846163">
    <w:abstractNumId w:val="12"/>
  </w:num>
  <w:num w:numId="22" w16cid:durableId="1938324470">
    <w:abstractNumId w:val="7"/>
  </w:num>
  <w:num w:numId="23" w16cid:durableId="874581536">
    <w:abstractNumId w:val="21"/>
  </w:num>
  <w:num w:numId="24" w16cid:durableId="470026603">
    <w:abstractNumId w:val="26"/>
  </w:num>
  <w:num w:numId="25" w16cid:durableId="275139993">
    <w:abstractNumId w:val="2"/>
  </w:num>
  <w:num w:numId="26" w16cid:durableId="1921910131">
    <w:abstractNumId w:val="5"/>
  </w:num>
  <w:num w:numId="27" w16cid:durableId="1590263022">
    <w:abstractNumId w:val="34"/>
  </w:num>
  <w:num w:numId="28" w16cid:durableId="117067347">
    <w:abstractNumId w:val="24"/>
  </w:num>
  <w:num w:numId="29" w16cid:durableId="367216547">
    <w:abstractNumId w:val="17"/>
  </w:num>
  <w:num w:numId="30" w16cid:durableId="1093669543">
    <w:abstractNumId w:val="20"/>
  </w:num>
  <w:num w:numId="31" w16cid:durableId="1263492118">
    <w:abstractNumId w:val="33"/>
  </w:num>
  <w:num w:numId="32" w16cid:durableId="635181572">
    <w:abstractNumId w:val="22"/>
  </w:num>
  <w:num w:numId="33" w16cid:durableId="674386305">
    <w:abstractNumId w:val="3"/>
  </w:num>
  <w:num w:numId="34" w16cid:durableId="250043389">
    <w:abstractNumId w:val="16"/>
  </w:num>
  <w:num w:numId="35" w16cid:durableId="1458332330">
    <w:abstractNumId w:val="23"/>
  </w:num>
  <w:num w:numId="36" w16cid:durableId="849180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8C"/>
    <w:rsid w:val="00004812"/>
    <w:rsid w:val="00004A79"/>
    <w:rsid w:val="0001503D"/>
    <w:rsid w:val="000208BB"/>
    <w:rsid w:val="000217F6"/>
    <w:rsid w:val="00036792"/>
    <w:rsid w:val="0005290C"/>
    <w:rsid w:val="000544FF"/>
    <w:rsid w:val="00060A53"/>
    <w:rsid w:val="00074F93"/>
    <w:rsid w:val="00081F3A"/>
    <w:rsid w:val="00093044"/>
    <w:rsid w:val="00095571"/>
    <w:rsid w:val="00097DCC"/>
    <w:rsid w:val="000A0448"/>
    <w:rsid w:val="000A1AAE"/>
    <w:rsid w:val="000B0A7C"/>
    <w:rsid w:val="000C7D1B"/>
    <w:rsid w:val="000D52FB"/>
    <w:rsid w:val="000D7C82"/>
    <w:rsid w:val="000E69FF"/>
    <w:rsid w:val="000F363A"/>
    <w:rsid w:val="00107C6A"/>
    <w:rsid w:val="00113776"/>
    <w:rsid w:val="00115497"/>
    <w:rsid w:val="00134C19"/>
    <w:rsid w:val="001379A7"/>
    <w:rsid w:val="0014040A"/>
    <w:rsid w:val="00146B1C"/>
    <w:rsid w:val="00147E48"/>
    <w:rsid w:val="00150FD8"/>
    <w:rsid w:val="0015513C"/>
    <w:rsid w:val="00155A4C"/>
    <w:rsid w:val="001571AD"/>
    <w:rsid w:val="001613E5"/>
    <w:rsid w:val="00163431"/>
    <w:rsid w:val="001703B0"/>
    <w:rsid w:val="001705CC"/>
    <w:rsid w:val="00183874"/>
    <w:rsid w:val="00185475"/>
    <w:rsid w:val="00187882"/>
    <w:rsid w:val="0019128A"/>
    <w:rsid w:val="001A2CFE"/>
    <w:rsid w:val="001A5FEC"/>
    <w:rsid w:val="001B0DFC"/>
    <w:rsid w:val="001B4F98"/>
    <w:rsid w:val="001C2A2E"/>
    <w:rsid w:val="001C48CA"/>
    <w:rsid w:val="001C51D4"/>
    <w:rsid w:val="001C61C5"/>
    <w:rsid w:val="001D6B91"/>
    <w:rsid w:val="001E33AC"/>
    <w:rsid w:val="001E3B13"/>
    <w:rsid w:val="001F1442"/>
    <w:rsid w:val="001F56E9"/>
    <w:rsid w:val="00203C9F"/>
    <w:rsid w:val="00213E12"/>
    <w:rsid w:val="00220E92"/>
    <w:rsid w:val="00232EFA"/>
    <w:rsid w:val="00233F22"/>
    <w:rsid w:val="0023637E"/>
    <w:rsid w:val="00240F59"/>
    <w:rsid w:val="00244B59"/>
    <w:rsid w:val="0024739C"/>
    <w:rsid w:val="002618C0"/>
    <w:rsid w:val="00262469"/>
    <w:rsid w:val="002708EC"/>
    <w:rsid w:val="00283967"/>
    <w:rsid w:val="002A48B6"/>
    <w:rsid w:val="002B25A3"/>
    <w:rsid w:val="002B64E8"/>
    <w:rsid w:val="002B748D"/>
    <w:rsid w:val="002D03FE"/>
    <w:rsid w:val="002D7DA7"/>
    <w:rsid w:val="002E05AB"/>
    <w:rsid w:val="002E150F"/>
    <w:rsid w:val="002E5A1A"/>
    <w:rsid w:val="002E7E37"/>
    <w:rsid w:val="00302A05"/>
    <w:rsid w:val="00307016"/>
    <w:rsid w:val="00317225"/>
    <w:rsid w:val="00352FA6"/>
    <w:rsid w:val="003626EA"/>
    <w:rsid w:val="003648C5"/>
    <w:rsid w:val="00365B94"/>
    <w:rsid w:val="003706A1"/>
    <w:rsid w:val="00376ED1"/>
    <w:rsid w:val="003816F2"/>
    <w:rsid w:val="00386C5F"/>
    <w:rsid w:val="00393B7F"/>
    <w:rsid w:val="00397A32"/>
    <w:rsid w:val="003B3AA0"/>
    <w:rsid w:val="003C022D"/>
    <w:rsid w:val="003C55D7"/>
    <w:rsid w:val="003C6590"/>
    <w:rsid w:val="003C6FE1"/>
    <w:rsid w:val="003D39E4"/>
    <w:rsid w:val="003D4C3D"/>
    <w:rsid w:val="003E596C"/>
    <w:rsid w:val="003E6375"/>
    <w:rsid w:val="003F2AF8"/>
    <w:rsid w:val="0040264B"/>
    <w:rsid w:val="00406409"/>
    <w:rsid w:val="004136A9"/>
    <w:rsid w:val="00417BC4"/>
    <w:rsid w:val="00424616"/>
    <w:rsid w:val="00425B61"/>
    <w:rsid w:val="004271B7"/>
    <w:rsid w:val="0044518C"/>
    <w:rsid w:val="00455A4E"/>
    <w:rsid w:val="004569D9"/>
    <w:rsid w:val="0046638E"/>
    <w:rsid w:val="004709AE"/>
    <w:rsid w:val="0047254F"/>
    <w:rsid w:val="004960B2"/>
    <w:rsid w:val="004B5174"/>
    <w:rsid w:val="004C0007"/>
    <w:rsid w:val="004C161A"/>
    <w:rsid w:val="004C5338"/>
    <w:rsid w:val="004D5057"/>
    <w:rsid w:val="004D519B"/>
    <w:rsid w:val="004D524A"/>
    <w:rsid w:val="004D63EE"/>
    <w:rsid w:val="004E0256"/>
    <w:rsid w:val="004E1AD6"/>
    <w:rsid w:val="004F0EE5"/>
    <w:rsid w:val="00501714"/>
    <w:rsid w:val="00501B4A"/>
    <w:rsid w:val="00501D8F"/>
    <w:rsid w:val="005025E8"/>
    <w:rsid w:val="00505FA2"/>
    <w:rsid w:val="005146DA"/>
    <w:rsid w:val="005221EB"/>
    <w:rsid w:val="005356A3"/>
    <w:rsid w:val="00540240"/>
    <w:rsid w:val="00544C2E"/>
    <w:rsid w:val="00555944"/>
    <w:rsid w:val="005702EB"/>
    <w:rsid w:val="00583EBD"/>
    <w:rsid w:val="00585137"/>
    <w:rsid w:val="00586728"/>
    <w:rsid w:val="005871A8"/>
    <w:rsid w:val="00595BC4"/>
    <w:rsid w:val="00595D7F"/>
    <w:rsid w:val="005B1CCA"/>
    <w:rsid w:val="005B289E"/>
    <w:rsid w:val="005B54C3"/>
    <w:rsid w:val="005D0D8C"/>
    <w:rsid w:val="005D1F68"/>
    <w:rsid w:val="005E2A91"/>
    <w:rsid w:val="005E5F53"/>
    <w:rsid w:val="005F25B9"/>
    <w:rsid w:val="00602260"/>
    <w:rsid w:val="00603DD8"/>
    <w:rsid w:val="00604EA8"/>
    <w:rsid w:val="006118EB"/>
    <w:rsid w:val="0061317F"/>
    <w:rsid w:val="006170F4"/>
    <w:rsid w:val="00620448"/>
    <w:rsid w:val="006344E5"/>
    <w:rsid w:val="00635D90"/>
    <w:rsid w:val="0064327D"/>
    <w:rsid w:val="006475E5"/>
    <w:rsid w:val="006563E6"/>
    <w:rsid w:val="00665C12"/>
    <w:rsid w:val="0067512B"/>
    <w:rsid w:val="006851CD"/>
    <w:rsid w:val="00687737"/>
    <w:rsid w:val="00696B8A"/>
    <w:rsid w:val="00697406"/>
    <w:rsid w:val="006978B6"/>
    <w:rsid w:val="006A7A3D"/>
    <w:rsid w:val="006B084D"/>
    <w:rsid w:val="006B115D"/>
    <w:rsid w:val="006B3B54"/>
    <w:rsid w:val="006B41B8"/>
    <w:rsid w:val="006B50EE"/>
    <w:rsid w:val="006B7E11"/>
    <w:rsid w:val="006C221E"/>
    <w:rsid w:val="006C581C"/>
    <w:rsid w:val="006C6F32"/>
    <w:rsid w:val="006D168A"/>
    <w:rsid w:val="006D6218"/>
    <w:rsid w:val="006E0B63"/>
    <w:rsid w:val="006E5117"/>
    <w:rsid w:val="006E6614"/>
    <w:rsid w:val="006F437D"/>
    <w:rsid w:val="00700C8A"/>
    <w:rsid w:val="007015B5"/>
    <w:rsid w:val="00713A10"/>
    <w:rsid w:val="00721A8F"/>
    <w:rsid w:val="007309F6"/>
    <w:rsid w:val="00730F8E"/>
    <w:rsid w:val="00741BB8"/>
    <w:rsid w:val="00743E2B"/>
    <w:rsid w:val="00751A97"/>
    <w:rsid w:val="00756E68"/>
    <w:rsid w:val="00765B50"/>
    <w:rsid w:val="00794ADD"/>
    <w:rsid w:val="007A5DF4"/>
    <w:rsid w:val="007A6B31"/>
    <w:rsid w:val="007C3CE3"/>
    <w:rsid w:val="007C678B"/>
    <w:rsid w:val="007D564E"/>
    <w:rsid w:val="007E1C2A"/>
    <w:rsid w:val="007E76EE"/>
    <w:rsid w:val="0080620E"/>
    <w:rsid w:val="008314AE"/>
    <w:rsid w:val="008318C6"/>
    <w:rsid w:val="00831D64"/>
    <w:rsid w:val="00845E0D"/>
    <w:rsid w:val="00850D1C"/>
    <w:rsid w:val="008513B7"/>
    <w:rsid w:val="0085640E"/>
    <w:rsid w:val="008606D1"/>
    <w:rsid w:val="00865EBA"/>
    <w:rsid w:val="008951A8"/>
    <w:rsid w:val="008F66C4"/>
    <w:rsid w:val="00900911"/>
    <w:rsid w:val="00903D59"/>
    <w:rsid w:val="00924CE8"/>
    <w:rsid w:val="00930913"/>
    <w:rsid w:val="00933259"/>
    <w:rsid w:val="0093632A"/>
    <w:rsid w:val="00942CC3"/>
    <w:rsid w:val="00945C82"/>
    <w:rsid w:val="0095433E"/>
    <w:rsid w:val="00954F22"/>
    <w:rsid w:val="00972AAA"/>
    <w:rsid w:val="00974CA4"/>
    <w:rsid w:val="0099053A"/>
    <w:rsid w:val="00994875"/>
    <w:rsid w:val="009B5AD1"/>
    <w:rsid w:val="009B7A37"/>
    <w:rsid w:val="009C0B6D"/>
    <w:rsid w:val="009C29F2"/>
    <w:rsid w:val="009C3D01"/>
    <w:rsid w:val="009C649B"/>
    <w:rsid w:val="009D66D1"/>
    <w:rsid w:val="009E55DE"/>
    <w:rsid w:val="009F4B15"/>
    <w:rsid w:val="00A1141D"/>
    <w:rsid w:val="00A1724D"/>
    <w:rsid w:val="00A2657C"/>
    <w:rsid w:val="00A406DF"/>
    <w:rsid w:val="00A42F0B"/>
    <w:rsid w:val="00A46D09"/>
    <w:rsid w:val="00A47A2B"/>
    <w:rsid w:val="00A6095C"/>
    <w:rsid w:val="00A629A7"/>
    <w:rsid w:val="00A66997"/>
    <w:rsid w:val="00A70CFE"/>
    <w:rsid w:val="00A71C43"/>
    <w:rsid w:val="00A73293"/>
    <w:rsid w:val="00A8090F"/>
    <w:rsid w:val="00A83126"/>
    <w:rsid w:val="00A83645"/>
    <w:rsid w:val="00A87845"/>
    <w:rsid w:val="00AA0AB9"/>
    <w:rsid w:val="00AA3747"/>
    <w:rsid w:val="00AA401C"/>
    <w:rsid w:val="00AA5163"/>
    <w:rsid w:val="00AA530B"/>
    <w:rsid w:val="00AB4E06"/>
    <w:rsid w:val="00AB5F50"/>
    <w:rsid w:val="00AC70A1"/>
    <w:rsid w:val="00AD3D6C"/>
    <w:rsid w:val="00AE7CDC"/>
    <w:rsid w:val="00AF2AFB"/>
    <w:rsid w:val="00B03768"/>
    <w:rsid w:val="00B17193"/>
    <w:rsid w:val="00B371B4"/>
    <w:rsid w:val="00B41214"/>
    <w:rsid w:val="00B511F5"/>
    <w:rsid w:val="00B610B4"/>
    <w:rsid w:val="00B640B2"/>
    <w:rsid w:val="00B663A8"/>
    <w:rsid w:val="00B71B8D"/>
    <w:rsid w:val="00B72A69"/>
    <w:rsid w:val="00B91852"/>
    <w:rsid w:val="00BB599D"/>
    <w:rsid w:val="00BE15DC"/>
    <w:rsid w:val="00BF18AC"/>
    <w:rsid w:val="00BF6AFC"/>
    <w:rsid w:val="00C042CF"/>
    <w:rsid w:val="00C06133"/>
    <w:rsid w:val="00C10511"/>
    <w:rsid w:val="00C16F48"/>
    <w:rsid w:val="00C2168D"/>
    <w:rsid w:val="00C22B1B"/>
    <w:rsid w:val="00C25C80"/>
    <w:rsid w:val="00C35A54"/>
    <w:rsid w:val="00C36665"/>
    <w:rsid w:val="00C407E6"/>
    <w:rsid w:val="00C6022A"/>
    <w:rsid w:val="00C6115E"/>
    <w:rsid w:val="00C65309"/>
    <w:rsid w:val="00C71104"/>
    <w:rsid w:val="00C72423"/>
    <w:rsid w:val="00C84038"/>
    <w:rsid w:val="00C92671"/>
    <w:rsid w:val="00C94C4B"/>
    <w:rsid w:val="00CA795F"/>
    <w:rsid w:val="00CB6514"/>
    <w:rsid w:val="00CB7B67"/>
    <w:rsid w:val="00CC4C8E"/>
    <w:rsid w:val="00CD05EF"/>
    <w:rsid w:val="00CD116F"/>
    <w:rsid w:val="00CD5C50"/>
    <w:rsid w:val="00CF6636"/>
    <w:rsid w:val="00D02606"/>
    <w:rsid w:val="00D115BA"/>
    <w:rsid w:val="00D16A2B"/>
    <w:rsid w:val="00D237B3"/>
    <w:rsid w:val="00D255DD"/>
    <w:rsid w:val="00D31C22"/>
    <w:rsid w:val="00D42CAE"/>
    <w:rsid w:val="00D43A3B"/>
    <w:rsid w:val="00D5782D"/>
    <w:rsid w:val="00D64D71"/>
    <w:rsid w:val="00D705D4"/>
    <w:rsid w:val="00D82AEF"/>
    <w:rsid w:val="00D902CE"/>
    <w:rsid w:val="00D9120C"/>
    <w:rsid w:val="00D91FC5"/>
    <w:rsid w:val="00D95D54"/>
    <w:rsid w:val="00D9627A"/>
    <w:rsid w:val="00DA161D"/>
    <w:rsid w:val="00DA6A90"/>
    <w:rsid w:val="00DB36A1"/>
    <w:rsid w:val="00DB374C"/>
    <w:rsid w:val="00DB48B6"/>
    <w:rsid w:val="00DB5598"/>
    <w:rsid w:val="00DD25E0"/>
    <w:rsid w:val="00DD6905"/>
    <w:rsid w:val="00DF341B"/>
    <w:rsid w:val="00DF7171"/>
    <w:rsid w:val="00E00436"/>
    <w:rsid w:val="00E12F2E"/>
    <w:rsid w:val="00E24E19"/>
    <w:rsid w:val="00E33399"/>
    <w:rsid w:val="00E334B5"/>
    <w:rsid w:val="00E37AD1"/>
    <w:rsid w:val="00E46402"/>
    <w:rsid w:val="00E6004D"/>
    <w:rsid w:val="00E63F3A"/>
    <w:rsid w:val="00E71C38"/>
    <w:rsid w:val="00E723FB"/>
    <w:rsid w:val="00E738D9"/>
    <w:rsid w:val="00E7571A"/>
    <w:rsid w:val="00E8328C"/>
    <w:rsid w:val="00EB5279"/>
    <w:rsid w:val="00EB54D3"/>
    <w:rsid w:val="00EC7663"/>
    <w:rsid w:val="00ED4C93"/>
    <w:rsid w:val="00ED70F7"/>
    <w:rsid w:val="00EE5A01"/>
    <w:rsid w:val="00EF38B2"/>
    <w:rsid w:val="00EF4C05"/>
    <w:rsid w:val="00F05D8C"/>
    <w:rsid w:val="00F12662"/>
    <w:rsid w:val="00F129C6"/>
    <w:rsid w:val="00F362A9"/>
    <w:rsid w:val="00F479B3"/>
    <w:rsid w:val="00F55189"/>
    <w:rsid w:val="00F632C9"/>
    <w:rsid w:val="00F827FC"/>
    <w:rsid w:val="00F849BF"/>
    <w:rsid w:val="00F94031"/>
    <w:rsid w:val="00F944A9"/>
    <w:rsid w:val="00FA0A36"/>
    <w:rsid w:val="00FA3692"/>
    <w:rsid w:val="00FB0DF7"/>
    <w:rsid w:val="00FC3B54"/>
    <w:rsid w:val="00FC56D4"/>
    <w:rsid w:val="00FD20CC"/>
    <w:rsid w:val="00FD4A54"/>
    <w:rsid w:val="00FE57F0"/>
    <w:rsid w:val="00FF1FA5"/>
    <w:rsid w:val="00FF4DF8"/>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8C46"/>
  <w15:docId w15:val="{DA26587A-6675-41A5-8C4F-880269B1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F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83126"/>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A831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2E150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emize,Conclusion de partie,Dot pt,No Spacing1,List Paragraph Char Char Char,Indicator Text,Numbered Para 1,List Paragraph1,Bullet Points,MAIN CONTENT,List Paragraph12,List Paragraph11,OBC Bullet,F5 List Paragraph,L"/>
    <w:basedOn w:val="a"/>
    <w:link w:val="Char"/>
    <w:uiPriority w:val="1"/>
    <w:qFormat/>
    <w:rsid w:val="00933259"/>
    <w:pPr>
      <w:ind w:left="720"/>
      <w:contextualSpacing/>
    </w:pPr>
  </w:style>
  <w:style w:type="paragraph" w:styleId="-HTML">
    <w:name w:val="HTML Preformatted"/>
    <w:basedOn w:val="a"/>
    <w:link w:val="-HTMLChar"/>
    <w:uiPriority w:val="99"/>
    <w:unhideWhenUsed/>
    <w:rsid w:val="00C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CC4C8E"/>
    <w:rPr>
      <w:rFonts w:ascii="Courier New" w:eastAsia="Times New Roman" w:hAnsi="Courier New" w:cs="Courier New"/>
      <w:sz w:val="20"/>
      <w:szCs w:val="20"/>
      <w:lang w:eastAsia="el-GR"/>
    </w:rPr>
  </w:style>
  <w:style w:type="character" w:styleId="-">
    <w:name w:val="Hyperlink"/>
    <w:rsid w:val="00665C12"/>
    <w:rPr>
      <w:color w:val="0000FF"/>
      <w:u w:val="single"/>
    </w:rPr>
  </w:style>
  <w:style w:type="paragraph" w:styleId="a4">
    <w:name w:val="Balloon Text"/>
    <w:basedOn w:val="a"/>
    <w:link w:val="Char0"/>
    <w:uiPriority w:val="99"/>
    <w:semiHidden/>
    <w:unhideWhenUsed/>
    <w:rsid w:val="00A71C43"/>
    <w:rPr>
      <w:rFonts w:ascii="Tahoma" w:hAnsi="Tahoma" w:cs="Tahoma"/>
      <w:sz w:val="16"/>
      <w:szCs w:val="16"/>
    </w:rPr>
  </w:style>
  <w:style w:type="character" w:customStyle="1" w:styleId="Char0">
    <w:name w:val="Κείμενο πλαισίου Char"/>
    <w:basedOn w:val="a0"/>
    <w:link w:val="a4"/>
    <w:uiPriority w:val="99"/>
    <w:semiHidden/>
    <w:rsid w:val="00A71C43"/>
    <w:rPr>
      <w:rFonts w:ascii="Tahoma" w:eastAsia="Times New Roman" w:hAnsi="Tahoma" w:cs="Tahoma"/>
      <w:sz w:val="16"/>
      <w:szCs w:val="16"/>
      <w:lang w:eastAsia="el-GR"/>
    </w:rPr>
  </w:style>
  <w:style w:type="table" w:styleId="a5">
    <w:name w:val="Table Grid"/>
    <w:basedOn w:val="a1"/>
    <w:uiPriority w:val="39"/>
    <w:rsid w:val="0071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a0"/>
    <w:rsid w:val="001613E5"/>
  </w:style>
  <w:style w:type="paragraph" w:customStyle="1" w:styleId="Style1">
    <w:name w:val="Style1"/>
    <w:basedOn w:val="a"/>
    <w:uiPriority w:val="99"/>
    <w:rsid w:val="001703B0"/>
    <w:pPr>
      <w:spacing w:line="360" w:lineRule="auto"/>
      <w:jc w:val="both"/>
    </w:pPr>
    <w:rPr>
      <w:rFonts w:ascii="Arial" w:hAnsi="Arial"/>
      <w:sz w:val="22"/>
      <w:szCs w:val="20"/>
    </w:rPr>
  </w:style>
  <w:style w:type="paragraph" w:customStyle="1" w:styleId="Default">
    <w:name w:val="Default"/>
    <w:rsid w:val="00AA3747"/>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6">
    <w:name w:val="Body Text"/>
    <w:basedOn w:val="a"/>
    <w:link w:val="Char1"/>
    <w:rsid w:val="00AA3747"/>
    <w:pPr>
      <w:spacing w:after="120"/>
    </w:pPr>
    <w:rPr>
      <w:rFonts w:ascii="Arial" w:hAnsi="Arial"/>
      <w:szCs w:val="20"/>
    </w:rPr>
  </w:style>
  <w:style w:type="character" w:customStyle="1" w:styleId="Char1">
    <w:name w:val="Σώμα κειμένου Char"/>
    <w:basedOn w:val="a0"/>
    <w:link w:val="a6"/>
    <w:rsid w:val="00AA3747"/>
    <w:rPr>
      <w:rFonts w:ascii="Arial" w:eastAsia="Times New Roman" w:hAnsi="Arial" w:cs="Times New Roman"/>
      <w:sz w:val="24"/>
      <w:szCs w:val="20"/>
      <w:lang w:eastAsia="el-GR"/>
    </w:rPr>
  </w:style>
  <w:style w:type="character" w:customStyle="1" w:styleId="3Char">
    <w:name w:val="Επικεφαλίδα 3 Char"/>
    <w:basedOn w:val="a0"/>
    <w:link w:val="3"/>
    <w:uiPriority w:val="9"/>
    <w:rsid w:val="002E150F"/>
    <w:rPr>
      <w:rFonts w:ascii="Times New Roman" w:eastAsia="Times New Roman" w:hAnsi="Times New Roman" w:cs="Times New Roman"/>
      <w:b/>
      <w:bCs/>
      <w:sz w:val="27"/>
      <w:szCs w:val="27"/>
      <w:lang w:eastAsia="el-GR"/>
    </w:rPr>
  </w:style>
  <w:style w:type="character" w:styleId="a7">
    <w:name w:val="Strong"/>
    <w:basedOn w:val="a0"/>
    <w:uiPriority w:val="22"/>
    <w:qFormat/>
    <w:rsid w:val="002E150F"/>
    <w:rPr>
      <w:b/>
      <w:bCs/>
    </w:rPr>
  </w:style>
  <w:style w:type="character" w:styleId="a8">
    <w:name w:val="Unresolved Mention"/>
    <w:basedOn w:val="a0"/>
    <w:uiPriority w:val="99"/>
    <w:semiHidden/>
    <w:unhideWhenUsed/>
    <w:rsid w:val="00185475"/>
    <w:rPr>
      <w:color w:val="605E5C"/>
      <w:shd w:val="clear" w:color="auto" w:fill="E1DFDD"/>
    </w:rPr>
  </w:style>
  <w:style w:type="paragraph" w:styleId="a9">
    <w:name w:val="header"/>
    <w:basedOn w:val="a"/>
    <w:link w:val="Char2"/>
    <w:uiPriority w:val="99"/>
    <w:unhideWhenUsed/>
    <w:rsid w:val="00185475"/>
    <w:pPr>
      <w:tabs>
        <w:tab w:val="center" w:pos="4153"/>
        <w:tab w:val="right" w:pos="8306"/>
      </w:tabs>
    </w:pPr>
  </w:style>
  <w:style w:type="character" w:customStyle="1" w:styleId="Char2">
    <w:name w:val="Κεφαλίδα Char"/>
    <w:basedOn w:val="a0"/>
    <w:link w:val="a9"/>
    <w:uiPriority w:val="99"/>
    <w:rsid w:val="00185475"/>
    <w:rPr>
      <w:rFonts w:ascii="Times New Roman" w:eastAsia="Times New Roman" w:hAnsi="Times New Roman" w:cs="Times New Roman"/>
      <w:sz w:val="24"/>
      <w:szCs w:val="24"/>
      <w:lang w:eastAsia="el-GR"/>
    </w:rPr>
  </w:style>
  <w:style w:type="paragraph" w:styleId="aa">
    <w:name w:val="footer"/>
    <w:basedOn w:val="a"/>
    <w:link w:val="Char3"/>
    <w:uiPriority w:val="99"/>
    <w:unhideWhenUsed/>
    <w:rsid w:val="00185475"/>
    <w:pPr>
      <w:tabs>
        <w:tab w:val="center" w:pos="4153"/>
        <w:tab w:val="right" w:pos="8306"/>
      </w:tabs>
    </w:pPr>
  </w:style>
  <w:style w:type="character" w:customStyle="1" w:styleId="Char3">
    <w:name w:val="Υποσέλιδο Char"/>
    <w:basedOn w:val="a0"/>
    <w:link w:val="aa"/>
    <w:uiPriority w:val="99"/>
    <w:rsid w:val="00185475"/>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A83126"/>
    <w:rPr>
      <w:rFonts w:asciiTheme="majorHAnsi" w:eastAsiaTheme="majorEastAsia" w:hAnsiTheme="majorHAnsi" w:cstheme="majorBidi"/>
      <w:color w:val="2E74B5" w:themeColor="accent1" w:themeShade="BF"/>
      <w:sz w:val="26"/>
      <w:szCs w:val="26"/>
      <w:lang w:eastAsia="el-GR"/>
    </w:rPr>
  </w:style>
  <w:style w:type="character" w:customStyle="1" w:styleId="1Char">
    <w:name w:val="Επικεφαλίδα 1 Char"/>
    <w:basedOn w:val="a0"/>
    <w:link w:val="1"/>
    <w:uiPriority w:val="9"/>
    <w:rsid w:val="00A83126"/>
    <w:rPr>
      <w:rFonts w:ascii="Calibri Light" w:eastAsia="Times New Roman" w:hAnsi="Calibri Light" w:cs="Times New Roman"/>
      <w:b/>
      <w:bCs/>
      <w:kern w:val="32"/>
      <w:sz w:val="32"/>
      <w:szCs w:val="32"/>
      <w:lang w:eastAsia="el-GR"/>
    </w:rPr>
  </w:style>
  <w:style w:type="character" w:customStyle="1" w:styleId="Char">
    <w:name w:val="Παράγραφος λίστας Char"/>
    <w:aliases w:val="Itemize Char,Conclusion de partie Char,Dot pt Char,No Spacing1 Char,List Paragraph Char Char Char Char,Indicator Text Char,Numbered Para 1 Char,List Paragraph1 Char,Bullet Points Char,MAIN CONTENT Char,List Paragraph12 Char,L Char"/>
    <w:link w:val="a3"/>
    <w:uiPriority w:val="1"/>
    <w:qFormat/>
    <w:rsid w:val="00A83126"/>
    <w:rPr>
      <w:rFonts w:ascii="Times New Roman" w:eastAsia="Times New Roman" w:hAnsi="Times New Roman" w:cs="Times New Roman"/>
      <w:sz w:val="24"/>
      <w:szCs w:val="24"/>
      <w:lang w:eastAsia="el-GR"/>
    </w:rPr>
  </w:style>
  <w:style w:type="table" w:customStyle="1" w:styleId="TableNormal">
    <w:name w:val="Table Normal"/>
    <w:uiPriority w:val="2"/>
    <w:semiHidden/>
    <w:unhideWhenUsed/>
    <w:qFormat/>
    <w:rsid w:val="006C22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21E"/>
    <w:pPr>
      <w:widowControl w:val="0"/>
      <w:autoSpaceDE w:val="0"/>
      <w:autoSpaceDN w:val="0"/>
    </w:pPr>
    <w:rPr>
      <w:rFonts w:ascii="Calibri" w:eastAsia="Calibri" w:hAnsi="Calibri" w:cs="Calibri"/>
      <w:sz w:val="22"/>
      <w:szCs w:val="22"/>
      <w:lang w:eastAsia="en-US"/>
    </w:rPr>
  </w:style>
  <w:style w:type="character" w:styleId="ab">
    <w:name w:val="footnote reference"/>
    <w:uiPriority w:val="99"/>
    <w:rsid w:val="004C0007"/>
    <w:rPr>
      <w:vertAlign w:val="superscript"/>
    </w:rPr>
  </w:style>
  <w:style w:type="paragraph" w:styleId="ac">
    <w:name w:val="footnote text"/>
    <w:basedOn w:val="a"/>
    <w:link w:val="Char4"/>
    <w:rsid w:val="004C0007"/>
    <w:pPr>
      <w:suppressAutoHyphens/>
      <w:ind w:left="425" w:hanging="425"/>
      <w:jc w:val="both"/>
    </w:pPr>
    <w:rPr>
      <w:rFonts w:ascii="Calibri" w:hAnsi="Calibri" w:cs="Calibri"/>
      <w:sz w:val="18"/>
      <w:szCs w:val="20"/>
      <w:lang w:val="en-IE" w:eastAsia="zh-CN"/>
    </w:rPr>
  </w:style>
  <w:style w:type="character" w:customStyle="1" w:styleId="Char4">
    <w:name w:val="Κείμενο υποσημείωσης Char"/>
    <w:basedOn w:val="a0"/>
    <w:link w:val="ac"/>
    <w:rsid w:val="004C0007"/>
    <w:rPr>
      <w:rFonts w:ascii="Calibri" w:eastAsia="Times New Roman" w:hAnsi="Calibri" w:cs="Calibri"/>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176">
      <w:bodyDiv w:val="1"/>
      <w:marLeft w:val="0"/>
      <w:marRight w:val="0"/>
      <w:marTop w:val="0"/>
      <w:marBottom w:val="0"/>
      <w:divBdr>
        <w:top w:val="none" w:sz="0" w:space="0" w:color="auto"/>
        <w:left w:val="none" w:sz="0" w:space="0" w:color="auto"/>
        <w:bottom w:val="none" w:sz="0" w:space="0" w:color="auto"/>
        <w:right w:val="none" w:sz="0" w:space="0" w:color="auto"/>
      </w:divBdr>
    </w:div>
    <w:div w:id="109711540">
      <w:bodyDiv w:val="1"/>
      <w:marLeft w:val="0"/>
      <w:marRight w:val="0"/>
      <w:marTop w:val="0"/>
      <w:marBottom w:val="0"/>
      <w:divBdr>
        <w:top w:val="none" w:sz="0" w:space="0" w:color="auto"/>
        <w:left w:val="none" w:sz="0" w:space="0" w:color="auto"/>
        <w:bottom w:val="none" w:sz="0" w:space="0" w:color="auto"/>
        <w:right w:val="none" w:sz="0" w:space="0" w:color="auto"/>
      </w:divBdr>
    </w:div>
    <w:div w:id="230316949">
      <w:bodyDiv w:val="1"/>
      <w:marLeft w:val="0"/>
      <w:marRight w:val="0"/>
      <w:marTop w:val="0"/>
      <w:marBottom w:val="0"/>
      <w:divBdr>
        <w:top w:val="none" w:sz="0" w:space="0" w:color="auto"/>
        <w:left w:val="none" w:sz="0" w:space="0" w:color="auto"/>
        <w:bottom w:val="none" w:sz="0" w:space="0" w:color="auto"/>
        <w:right w:val="none" w:sz="0" w:space="0" w:color="auto"/>
      </w:divBdr>
    </w:div>
    <w:div w:id="393821501">
      <w:bodyDiv w:val="1"/>
      <w:marLeft w:val="0"/>
      <w:marRight w:val="0"/>
      <w:marTop w:val="0"/>
      <w:marBottom w:val="0"/>
      <w:divBdr>
        <w:top w:val="none" w:sz="0" w:space="0" w:color="auto"/>
        <w:left w:val="none" w:sz="0" w:space="0" w:color="auto"/>
        <w:bottom w:val="none" w:sz="0" w:space="0" w:color="auto"/>
        <w:right w:val="none" w:sz="0" w:space="0" w:color="auto"/>
      </w:divBdr>
    </w:div>
    <w:div w:id="413750247">
      <w:bodyDiv w:val="1"/>
      <w:marLeft w:val="0"/>
      <w:marRight w:val="0"/>
      <w:marTop w:val="0"/>
      <w:marBottom w:val="0"/>
      <w:divBdr>
        <w:top w:val="none" w:sz="0" w:space="0" w:color="auto"/>
        <w:left w:val="none" w:sz="0" w:space="0" w:color="auto"/>
        <w:bottom w:val="none" w:sz="0" w:space="0" w:color="auto"/>
        <w:right w:val="none" w:sz="0" w:space="0" w:color="auto"/>
      </w:divBdr>
    </w:div>
    <w:div w:id="639923918">
      <w:bodyDiv w:val="1"/>
      <w:marLeft w:val="0"/>
      <w:marRight w:val="0"/>
      <w:marTop w:val="0"/>
      <w:marBottom w:val="0"/>
      <w:divBdr>
        <w:top w:val="none" w:sz="0" w:space="0" w:color="auto"/>
        <w:left w:val="none" w:sz="0" w:space="0" w:color="auto"/>
        <w:bottom w:val="none" w:sz="0" w:space="0" w:color="auto"/>
        <w:right w:val="none" w:sz="0" w:space="0" w:color="auto"/>
      </w:divBdr>
    </w:div>
    <w:div w:id="652032092">
      <w:bodyDiv w:val="1"/>
      <w:marLeft w:val="0"/>
      <w:marRight w:val="0"/>
      <w:marTop w:val="0"/>
      <w:marBottom w:val="0"/>
      <w:divBdr>
        <w:top w:val="none" w:sz="0" w:space="0" w:color="auto"/>
        <w:left w:val="none" w:sz="0" w:space="0" w:color="auto"/>
        <w:bottom w:val="none" w:sz="0" w:space="0" w:color="auto"/>
        <w:right w:val="none" w:sz="0" w:space="0" w:color="auto"/>
      </w:divBdr>
    </w:div>
    <w:div w:id="782698950">
      <w:bodyDiv w:val="1"/>
      <w:marLeft w:val="0"/>
      <w:marRight w:val="0"/>
      <w:marTop w:val="0"/>
      <w:marBottom w:val="0"/>
      <w:divBdr>
        <w:top w:val="none" w:sz="0" w:space="0" w:color="auto"/>
        <w:left w:val="none" w:sz="0" w:space="0" w:color="auto"/>
        <w:bottom w:val="none" w:sz="0" w:space="0" w:color="auto"/>
        <w:right w:val="none" w:sz="0" w:space="0" w:color="auto"/>
      </w:divBdr>
    </w:div>
    <w:div w:id="819690628">
      <w:bodyDiv w:val="1"/>
      <w:marLeft w:val="0"/>
      <w:marRight w:val="0"/>
      <w:marTop w:val="0"/>
      <w:marBottom w:val="0"/>
      <w:divBdr>
        <w:top w:val="none" w:sz="0" w:space="0" w:color="auto"/>
        <w:left w:val="none" w:sz="0" w:space="0" w:color="auto"/>
        <w:bottom w:val="none" w:sz="0" w:space="0" w:color="auto"/>
        <w:right w:val="none" w:sz="0" w:space="0" w:color="auto"/>
      </w:divBdr>
    </w:div>
    <w:div w:id="846869633">
      <w:bodyDiv w:val="1"/>
      <w:marLeft w:val="0"/>
      <w:marRight w:val="0"/>
      <w:marTop w:val="0"/>
      <w:marBottom w:val="0"/>
      <w:divBdr>
        <w:top w:val="none" w:sz="0" w:space="0" w:color="auto"/>
        <w:left w:val="none" w:sz="0" w:space="0" w:color="auto"/>
        <w:bottom w:val="none" w:sz="0" w:space="0" w:color="auto"/>
        <w:right w:val="none" w:sz="0" w:space="0" w:color="auto"/>
      </w:divBdr>
    </w:div>
    <w:div w:id="847908284">
      <w:bodyDiv w:val="1"/>
      <w:marLeft w:val="0"/>
      <w:marRight w:val="0"/>
      <w:marTop w:val="0"/>
      <w:marBottom w:val="0"/>
      <w:divBdr>
        <w:top w:val="none" w:sz="0" w:space="0" w:color="auto"/>
        <w:left w:val="none" w:sz="0" w:space="0" w:color="auto"/>
        <w:bottom w:val="none" w:sz="0" w:space="0" w:color="auto"/>
        <w:right w:val="none" w:sz="0" w:space="0" w:color="auto"/>
      </w:divBdr>
    </w:div>
    <w:div w:id="962270833">
      <w:bodyDiv w:val="1"/>
      <w:marLeft w:val="0"/>
      <w:marRight w:val="0"/>
      <w:marTop w:val="0"/>
      <w:marBottom w:val="0"/>
      <w:divBdr>
        <w:top w:val="none" w:sz="0" w:space="0" w:color="auto"/>
        <w:left w:val="none" w:sz="0" w:space="0" w:color="auto"/>
        <w:bottom w:val="none" w:sz="0" w:space="0" w:color="auto"/>
        <w:right w:val="none" w:sz="0" w:space="0" w:color="auto"/>
      </w:divBdr>
    </w:div>
    <w:div w:id="1024945504">
      <w:bodyDiv w:val="1"/>
      <w:marLeft w:val="0"/>
      <w:marRight w:val="0"/>
      <w:marTop w:val="0"/>
      <w:marBottom w:val="0"/>
      <w:divBdr>
        <w:top w:val="none" w:sz="0" w:space="0" w:color="auto"/>
        <w:left w:val="none" w:sz="0" w:space="0" w:color="auto"/>
        <w:bottom w:val="none" w:sz="0" w:space="0" w:color="auto"/>
        <w:right w:val="none" w:sz="0" w:space="0" w:color="auto"/>
      </w:divBdr>
    </w:div>
    <w:div w:id="1042946544">
      <w:bodyDiv w:val="1"/>
      <w:marLeft w:val="0"/>
      <w:marRight w:val="0"/>
      <w:marTop w:val="0"/>
      <w:marBottom w:val="0"/>
      <w:divBdr>
        <w:top w:val="none" w:sz="0" w:space="0" w:color="auto"/>
        <w:left w:val="none" w:sz="0" w:space="0" w:color="auto"/>
        <w:bottom w:val="none" w:sz="0" w:space="0" w:color="auto"/>
        <w:right w:val="none" w:sz="0" w:space="0" w:color="auto"/>
      </w:divBdr>
      <w:divsChild>
        <w:div w:id="1806240160">
          <w:marLeft w:val="0"/>
          <w:marRight w:val="0"/>
          <w:marTop w:val="0"/>
          <w:marBottom w:val="0"/>
          <w:divBdr>
            <w:top w:val="none" w:sz="0" w:space="0" w:color="auto"/>
            <w:left w:val="none" w:sz="0" w:space="0" w:color="auto"/>
            <w:bottom w:val="none" w:sz="0" w:space="0" w:color="auto"/>
            <w:right w:val="none" w:sz="0" w:space="0" w:color="auto"/>
          </w:divBdr>
          <w:divsChild>
            <w:div w:id="107358143">
              <w:marLeft w:val="0"/>
              <w:marRight w:val="0"/>
              <w:marTop w:val="0"/>
              <w:marBottom w:val="0"/>
              <w:divBdr>
                <w:top w:val="none" w:sz="0" w:space="0" w:color="auto"/>
                <w:left w:val="none" w:sz="0" w:space="0" w:color="auto"/>
                <w:bottom w:val="none" w:sz="0" w:space="0" w:color="auto"/>
                <w:right w:val="none" w:sz="0" w:space="0" w:color="auto"/>
              </w:divBdr>
              <w:divsChild>
                <w:div w:id="507140716">
                  <w:marLeft w:val="0"/>
                  <w:marRight w:val="0"/>
                  <w:marTop w:val="0"/>
                  <w:marBottom w:val="0"/>
                  <w:divBdr>
                    <w:top w:val="none" w:sz="0" w:space="0" w:color="auto"/>
                    <w:left w:val="none" w:sz="0" w:space="0" w:color="auto"/>
                    <w:bottom w:val="none" w:sz="0" w:space="0" w:color="auto"/>
                    <w:right w:val="none" w:sz="0" w:space="0" w:color="auto"/>
                  </w:divBdr>
                  <w:divsChild>
                    <w:div w:id="1756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2375">
      <w:bodyDiv w:val="1"/>
      <w:marLeft w:val="0"/>
      <w:marRight w:val="0"/>
      <w:marTop w:val="0"/>
      <w:marBottom w:val="0"/>
      <w:divBdr>
        <w:top w:val="none" w:sz="0" w:space="0" w:color="auto"/>
        <w:left w:val="none" w:sz="0" w:space="0" w:color="auto"/>
        <w:bottom w:val="none" w:sz="0" w:space="0" w:color="auto"/>
        <w:right w:val="none" w:sz="0" w:space="0" w:color="auto"/>
      </w:divBdr>
    </w:div>
    <w:div w:id="1381512409">
      <w:bodyDiv w:val="1"/>
      <w:marLeft w:val="0"/>
      <w:marRight w:val="0"/>
      <w:marTop w:val="0"/>
      <w:marBottom w:val="0"/>
      <w:divBdr>
        <w:top w:val="none" w:sz="0" w:space="0" w:color="auto"/>
        <w:left w:val="none" w:sz="0" w:space="0" w:color="auto"/>
        <w:bottom w:val="none" w:sz="0" w:space="0" w:color="auto"/>
        <w:right w:val="none" w:sz="0" w:space="0" w:color="auto"/>
      </w:divBdr>
    </w:div>
    <w:div w:id="1467745982">
      <w:bodyDiv w:val="1"/>
      <w:marLeft w:val="0"/>
      <w:marRight w:val="0"/>
      <w:marTop w:val="0"/>
      <w:marBottom w:val="0"/>
      <w:divBdr>
        <w:top w:val="none" w:sz="0" w:space="0" w:color="auto"/>
        <w:left w:val="none" w:sz="0" w:space="0" w:color="auto"/>
        <w:bottom w:val="none" w:sz="0" w:space="0" w:color="auto"/>
        <w:right w:val="none" w:sz="0" w:space="0" w:color="auto"/>
      </w:divBdr>
    </w:div>
    <w:div w:id="1572108853">
      <w:bodyDiv w:val="1"/>
      <w:marLeft w:val="0"/>
      <w:marRight w:val="0"/>
      <w:marTop w:val="0"/>
      <w:marBottom w:val="0"/>
      <w:divBdr>
        <w:top w:val="none" w:sz="0" w:space="0" w:color="auto"/>
        <w:left w:val="none" w:sz="0" w:space="0" w:color="auto"/>
        <w:bottom w:val="none" w:sz="0" w:space="0" w:color="auto"/>
        <w:right w:val="none" w:sz="0" w:space="0" w:color="auto"/>
      </w:divBdr>
    </w:div>
    <w:div w:id="1622226365">
      <w:bodyDiv w:val="1"/>
      <w:marLeft w:val="0"/>
      <w:marRight w:val="0"/>
      <w:marTop w:val="0"/>
      <w:marBottom w:val="0"/>
      <w:divBdr>
        <w:top w:val="none" w:sz="0" w:space="0" w:color="auto"/>
        <w:left w:val="none" w:sz="0" w:space="0" w:color="auto"/>
        <w:bottom w:val="none" w:sz="0" w:space="0" w:color="auto"/>
        <w:right w:val="none" w:sz="0" w:space="0" w:color="auto"/>
      </w:divBdr>
      <w:divsChild>
        <w:div w:id="413555484">
          <w:marLeft w:val="0"/>
          <w:marRight w:val="0"/>
          <w:marTop w:val="0"/>
          <w:marBottom w:val="0"/>
          <w:divBdr>
            <w:top w:val="none" w:sz="0" w:space="0" w:color="auto"/>
            <w:left w:val="none" w:sz="0" w:space="0" w:color="auto"/>
            <w:bottom w:val="none" w:sz="0" w:space="0" w:color="auto"/>
            <w:right w:val="none" w:sz="0" w:space="0" w:color="auto"/>
          </w:divBdr>
          <w:divsChild>
            <w:div w:id="1093938580">
              <w:marLeft w:val="0"/>
              <w:marRight w:val="0"/>
              <w:marTop w:val="0"/>
              <w:marBottom w:val="0"/>
              <w:divBdr>
                <w:top w:val="none" w:sz="0" w:space="0" w:color="auto"/>
                <w:left w:val="none" w:sz="0" w:space="0" w:color="auto"/>
                <w:bottom w:val="none" w:sz="0" w:space="0" w:color="auto"/>
                <w:right w:val="none" w:sz="0" w:space="0" w:color="auto"/>
              </w:divBdr>
            </w:div>
          </w:divsChild>
        </w:div>
        <w:div w:id="666441024">
          <w:marLeft w:val="0"/>
          <w:marRight w:val="0"/>
          <w:marTop w:val="0"/>
          <w:marBottom w:val="0"/>
          <w:divBdr>
            <w:top w:val="none" w:sz="0" w:space="0" w:color="auto"/>
            <w:left w:val="none" w:sz="0" w:space="0" w:color="auto"/>
            <w:bottom w:val="none" w:sz="0" w:space="0" w:color="auto"/>
            <w:right w:val="none" w:sz="0" w:space="0" w:color="auto"/>
          </w:divBdr>
          <w:divsChild>
            <w:div w:id="996609159">
              <w:marLeft w:val="0"/>
              <w:marRight w:val="0"/>
              <w:marTop w:val="0"/>
              <w:marBottom w:val="0"/>
              <w:divBdr>
                <w:top w:val="none" w:sz="0" w:space="0" w:color="auto"/>
                <w:left w:val="none" w:sz="0" w:space="0" w:color="auto"/>
                <w:bottom w:val="none" w:sz="0" w:space="0" w:color="auto"/>
                <w:right w:val="none" w:sz="0" w:space="0" w:color="auto"/>
              </w:divBdr>
              <w:divsChild>
                <w:div w:id="753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1747875226">
              <w:marLeft w:val="0"/>
              <w:marRight w:val="0"/>
              <w:marTop w:val="0"/>
              <w:marBottom w:val="0"/>
              <w:divBdr>
                <w:top w:val="none" w:sz="0" w:space="0" w:color="auto"/>
                <w:left w:val="none" w:sz="0" w:space="0" w:color="auto"/>
                <w:bottom w:val="none" w:sz="0" w:space="0" w:color="auto"/>
                <w:right w:val="none" w:sz="0" w:space="0" w:color="auto"/>
              </w:divBdr>
            </w:div>
            <w:div w:id="1165317341">
              <w:marLeft w:val="0"/>
              <w:marRight w:val="0"/>
              <w:marTop w:val="0"/>
              <w:marBottom w:val="0"/>
              <w:divBdr>
                <w:top w:val="none" w:sz="0" w:space="0" w:color="auto"/>
                <w:left w:val="none" w:sz="0" w:space="0" w:color="auto"/>
                <w:bottom w:val="none" w:sz="0" w:space="0" w:color="auto"/>
                <w:right w:val="none" w:sz="0" w:space="0" w:color="auto"/>
              </w:divBdr>
            </w:div>
          </w:divsChild>
        </w:div>
        <w:div w:id="573467155">
          <w:marLeft w:val="0"/>
          <w:marRight w:val="0"/>
          <w:marTop w:val="0"/>
          <w:marBottom w:val="0"/>
          <w:divBdr>
            <w:top w:val="none" w:sz="0" w:space="0" w:color="auto"/>
            <w:left w:val="none" w:sz="0" w:space="0" w:color="auto"/>
            <w:bottom w:val="none" w:sz="0" w:space="0" w:color="auto"/>
            <w:right w:val="none" w:sz="0" w:space="0" w:color="auto"/>
          </w:divBdr>
          <w:divsChild>
            <w:div w:id="589969633">
              <w:marLeft w:val="0"/>
              <w:marRight w:val="0"/>
              <w:marTop w:val="0"/>
              <w:marBottom w:val="0"/>
              <w:divBdr>
                <w:top w:val="none" w:sz="0" w:space="0" w:color="auto"/>
                <w:left w:val="none" w:sz="0" w:space="0" w:color="auto"/>
                <w:bottom w:val="none" w:sz="0" w:space="0" w:color="auto"/>
                <w:right w:val="none" w:sz="0" w:space="0" w:color="auto"/>
              </w:divBdr>
              <w:divsChild>
                <w:div w:id="1052540544">
                  <w:marLeft w:val="0"/>
                  <w:marRight w:val="0"/>
                  <w:marTop w:val="0"/>
                  <w:marBottom w:val="0"/>
                  <w:divBdr>
                    <w:top w:val="none" w:sz="0" w:space="0" w:color="auto"/>
                    <w:left w:val="none" w:sz="0" w:space="0" w:color="auto"/>
                    <w:bottom w:val="none" w:sz="0" w:space="0" w:color="auto"/>
                    <w:right w:val="none" w:sz="0" w:space="0" w:color="auto"/>
                  </w:divBdr>
                  <w:divsChild>
                    <w:div w:id="205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7204">
      <w:bodyDiv w:val="1"/>
      <w:marLeft w:val="0"/>
      <w:marRight w:val="0"/>
      <w:marTop w:val="0"/>
      <w:marBottom w:val="0"/>
      <w:divBdr>
        <w:top w:val="none" w:sz="0" w:space="0" w:color="auto"/>
        <w:left w:val="none" w:sz="0" w:space="0" w:color="auto"/>
        <w:bottom w:val="none" w:sz="0" w:space="0" w:color="auto"/>
        <w:right w:val="none" w:sz="0" w:space="0" w:color="auto"/>
      </w:divBdr>
    </w:div>
    <w:div w:id="1763451691">
      <w:bodyDiv w:val="1"/>
      <w:marLeft w:val="0"/>
      <w:marRight w:val="0"/>
      <w:marTop w:val="0"/>
      <w:marBottom w:val="0"/>
      <w:divBdr>
        <w:top w:val="none" w:sz="0" w:space="0" w:color="auto"/>
        <w:left w:val="none" w:sz="0" w:space="0" w:color="auto"/>
        <w:bottom w:val="none" w:sz="0" w:space="0" w:color="auto"/>
        <w:right w:val="none" w:sz="0" w:space="0" w:color="auto"/>
      </w:divBdr>
    </w:div>
    <w:div w:id="1810825434">
      <w:bodyDiv w:val="1"/>
      <w:marLeft w:val="0"/>
      <w:marRight w:val="0"/>
      <w:marTop w:val="0"/>
      <w:marBottom w:val="0"/>
      <w:divBdr>
        <w:top w:val="none" w:sz="0" w:space="0" w:color="auto"/>
        <w:left w:val="none" w:sz="0" w:space="0" w:color="auto"/>
        <w:bottom w:val="none" w:sz="0" w:space="0" w:color="auto"/>
        <w:right w:val="none" w:sz="0" w:space="0" w:color="auto"/>
      </w:divBdr>
    </w:div>
    <w:div w:id="1829705770">
      <w:bodyDiv w:val="1"/>
      <w:marLeft w:val="0"/>
      <w:marRight w:val="0"/>
      <w:marTop w:val="0"/>
      <w:marBottom w:val="0"/>
      <w:divBdr>
        <w:top w:val="none" w:sz="0" w:space="0" w:color="auto"/>
        <w:left w:val="none" w:sz="0" w:space="0" w:color="auto"/>
        <w:bottom w:val="none" w:sz="0" w:space="0" w:color="auto"/>
        <w:right w:val="none" w:sz="0" w:space="0" w:color="auto"/>
      </w:divBdr>
    </w:div>
    <w:div w:id="1850287404">
      <w:bodyDiv w:val="1"/>
      <w:marLeft w:val="0"/>
      <w:marRight w:val="0"/>
      <w:marTop w:val="0"/>
      <w:marBottom w:val="0"/>
      <w:divBdr>
        <w:top w:val="none" w:sz="0" w:space="0" w:color="auto"/>
        <w:left w:val="none" w:sz="0" w:space="0" w:color="auto"/>
        <w:bottom w:val="none" w:sz="0" w:space="0" w:color="auto"/>
        <w:right w:val="none" w:sz="0" w:space="0" w:color="auto"/>
      </w:divBdr>
    </w:div>
    <w:div w:id="1865442910">
      <w:bodyDiv w:val="1"/>
      <w:marLeft w:val="0"/>
      <w:marRight w:val="0"/>
      <w:marTop w:val="0"/>
      <w:marBottom w:val="0"/>
      <w:divBdr>
        <w:top w:val="none" w:sz="0" w:space="0" w:color="auto"/>
        <w:left w:val="none" w:sz="0" w:space="0" w:color="auto"/>
        <w:bottom w:val="none" w:sz="0" w:space="0" w:color="auto"/>
        <w:right w:val="none" w:sz="0" w:space="0" w:color="auto"/>
      </w:divBdr>
    </w:div>
    <w:div w:id="1954360132">
      <w:bodyDiv w:val="1"/>
      <w:marLeft w:val="0"/>
      <w:marRight w:val="0"/>
      <w:marTop w:val="0"/>
      <w:marBottom w:val="0"/>
      <w:divBdr>
        <w:top w:val="none" w:sz="0" w:space="0" w:color="auto"/>
        <w:left w:val="none" w:sz="0" w:space="0" w:color="auto"/>
        <w:bottom w:val="none" w:sz="0" w:space="0" w:color="auto"/>
        <w:right w:val="none" w:sz="0" w:space="0" w:color="auto"/>
      </w:divBdr>
    </w:div>
    <w:div w:id="1955136274">
      <w:bodyDiv w:val="1"/>
      <w:marLeft w:val="0"/>
      <w:marRight w:val="0"/>
      <w:marTop w:val="0"/>
      <w:marBottom w:val="0"/>
      <w:divBdr>
        <w:top w:val="none" w:sz="0" w:space="0" w:color="auto"/>
        <w:left w:val="none" w:sz="0" w:space="0" w:color="auto"/>
        <w:bottom w:val="none" w:sz="0" w:space="0" w:color="auto"/>
        <w:right w:val="none" w:sz="0" w:space="0" w:color="auto"/>
      </w:divBdr>
    </w:div>
    <w:div w:id="1989088279">
      <w:bodyDiv w:val="1"/>
      <w:marLeft w:val="0"/>
      <w:marRight w:val="0"/>
      <w:marTop w:val="0"/>
      <w:marBottom w:val="0"/>
      <w:divBdr>
        <w:top w:val="none" w:sz="0" w:space="0" w:color="auto"/>
        <w:left w:val="none" w:sz="0" w:space="0" w:color="auto"/>
        <w:bottom w:val="none" w:sz="0" w:space="0" w:color="auto"/>
        <w:right w:val="none" w:sz="0" w:space="0" w:color="auto"/>
      </w:divBdr>
    </w:div>
    <w:div w:id="2009864817">
      <w:bodyDiv w:val="1"/>
      <w:marLeft w:val="0"/>
      <w:marRight w:val="0"/>
      <w:marTop w:val="0"/>
      <w:marBottom w:val="0"/>
      <w:divBdr>
        <w:top w:val="none" w:sz="0" w:space="0" w:color="auto"/>
        <w:left w:val="none" w:sz="0" w:space="0" w:color="auto"/>
        <w:bottom w:val="none" w:sz="0" w:space="0" w:color="auto"/>
        <w:right w:val="none" w:sz="0" w:space="0" w:color="auto"/>
      </w:divBdr>
    </w:div>
    <w:div w:id="2026397488">
      <w:bodyDiv w:val="1"/>
      <w:marLeft w:val="0"/>
      <w:marRight w:val="0"/>
      <w:marTop w:val="0"/>
      <w:marBottom w:val="0"/>
      <w:divBdr>
        <w:top w:val="none" w:sz="0" w:space="0" w:color="auto"/>
        <w:left w:val="none" w:sz="0" w:space="0" w:color="auto"/>
        <w:bottom w:val="none" w:sz="0" w:space="0" w:color="auto"/>
        <w:right w:val="none" w:sz="0" w:space="0" w:color="auto"/>
      </w:divBdr>
      <w:divsChild>
        <w:div w:id="33120238">
          <w:marLeft w:val="0"/>
          <w:marRight w:val="0"/>
          <w:marTop w:val="0"/>
          <w:marBottom w:val="0"/>
          <w:divBdr>
            <w:top w:val="none" w:sz="0" w:space="0" w:color="auto"/>
            <w:left w:val="none" w:sz="0" w:space="0" w:color="auto"/>
            <w:bottom w:val="none" w:sz="0" w:space="0" w:color="auto"/>
            <w:right w:val="none" w:sz="0" w:space="0" w:color="auto"/>
          </w:divBdr>
          <w:divsChild>
            <w:div w:id="332804749">
              <w:marLeft w:val="0"/>
              <w:marRight w:val="0"/>
              <w:marTop w:val="0"/>
              <w:marBottom w:val="0"/>
              <w:divBdr>
                <w:top w:val="none" w:sz="0" w:space="0" w:color="auto"/>
                <w:left w:val="none" w:sz="0" w:space="0" w:color="auto"/>
                <w:bottom w:val="none" w:sz="0" w:space="0" w:color="auto"/>
                <w:right w:val="none" w:sz="0" w:space="0" w:color="auto"/>
              </w:divBdr>
            </w:div>
            <w:div w:id="1547838131">
              <w:marLeft w:val="0"/>
              <w:marRight w:val="0"/>
              <w:marTop w:val="0"/>
              <w:marBottom w:val="0"/>
              <w:divBdr>
                <w:top w:val="none" w:sz="0" w:space="0" w:color="auto"/>
                <w:left w:val="none" w:sz="0" w:space="0" w:color="auto"/>
                <w:bottom w:val="none" w:sz="0" w:space="0" w:color="auto"/>
                <w:right w:val="none" w:sz="0" w:space="0" w:color="auto"/>
              </w:divBdr>
            </w:div>
            <w:div w:id="926157719">
              <w:marLeft w:val="0"/>
              <w:marRight w:val="0"/>
              <w:marTop w:val="0"/>
              <w:marBottom w:val="0"/>
              <w:divBdr>
                <w:top w:val="none" w:sz="0" w:space="0" w:color="auto"/>
                <w:left w:val="none" w:sz="0" w:space="0" w:color="auto"/>
                <w:bottom w:val="none" w:sz="0" w:space="0" w:color="auto"/>
                <w:right w:val="none" w:sz="0" w:space="0" w:color="auto"/>
              </w:divBdr>
            </w:div>
            <w:div w:id="823397934">
              <w:marLeft w:val="0"/>
              <w:marRight w:val="0"/>
              <w:marTop w:val="0"/>
              <w:marBottom w:val="0"/>
              <w:divBdr>
                <w:top w:val="none" w:sz="0" w:space="0" w:color="auto"/>
                <w:left w:val="none" w:sz="0" w:space="0" w:color="auto"/>
                <w:bottom w:val="none" w:sz="0" w:space="0" w:color="auto"/>
                <w:right w:val="none" w:sz="0" w:space="0" w:color="auto"/>
              </w:divBdr>
            </w:div>
            <w:div w:id="344868815">
              <w:marLeft w:val="0"/>
              <w:marRight w:val="0"/>
              <w:marTop w:val="0"/>
              <w:marBottom w:val="0"/>
              <w:divBdr>
                <w:top w:val="none" w:sz="0" w:space="0" w:color="auto"/>
                <w:left w:val="none" w:sz="0" w:space="0" w:color="auto"/>
                <w:bottom w:val="none" w:sz="0" w:space="0" w:color="auto"/>
                <w:right w:val="none" w:sz="0" w:space="0" w:color="auto"/>
              </w:divBdr>
            </w:div>
            <w:div w:id="1608192038">
              <w:marLeft w:val="0"/>
              <w:marRight w:val="0"/>
              <w:marTop w:val="0"/>
              <w:marBottom w:val="0"/>
              <w:divBdr>
                <w:top w:val="none" w:sz="0" w:space="0" w:color="auto"/>
                <w:left w:val="none" w:sz="0" w:space="0" w:color="auto"/>
                <w:bottom w:val="none" w:sz="0" w:space="0" w:color="auto"/>
                <w:right w:val="none" w:sz="0" w:space="0" w:color="auto"/>
              </w:divBdr>
            </w:div>
            <w:div w:id="405078363">
              <w:marLeft w:val="0"/>
              <w:marRight w:val="0"/>
              <w:marTop w:val="0"/>
              <w:marBottom w:val="0"/>
              <w:divBdr>
                <w:top w:val="none" w:sz="0" w:space="0" w:color="auto"/>
                <w:left w:val="none" w:sz="0" w:space="0" w:color="auto"/>
                <w:bottom w:val="none" w:sz="0" w:space="0" w:color="auto"/>
                <w:right w:val="none" w:sz="0" w:space="0" w:color="auto"/>
              </w:divBdr>
            </w:div>
          </w:divsChild>
        </w:div>
        <w:div w:id="1112897539">
          <w:marLeft w:val="0"/>
          <w:marRight w:val="0"/>
          <w:marTop w:val="0"/>
          <w:marBottom w:val="0"/>
          <w:divBdr>
            <w:top w:val="none" w:sz="0" w:space="0" w:color="auto"/>
            <w:left w:val="none" w:sz="0" w:space="0" w:color="auto"/>
            <w:bottom w:val="none" w:sz="0" w:space="0" w:color="auto"/>
            <w:right w:val="none" w:sz="0" w:space="0" w:color="auto"/>
          </w:divBdr>
        </w:div>
        <w:div w:id="1995641653">
          <w:marLeft w:val="0"/>
          <w:marRight w:val="0"/>
          <w:marTop w:val="0"/>
          <w:marBottom w:val="0"/>
          <w:divBdr>
            <w:top w:val="none" w:sz="0" w:space="0" w:color="auto"/>
            <w:left w:val="none" w:sz="0" w:space="0" w:color="auto"/>
            <w:bottom w:val="none" w:sz="0" w:space="0" w:color="auto"/>
            <w:right w:val="none" w:sz="0" w:space="0" w:color="auto"/>
          </w:divBdr>
          <w:divsChild>
            <w:div w:id="1217010400">
              <w:marLeft w:val="0"/>
              <w:marRight w:val="0"/>
              <w:marTop w:val="0"/>
              <w:marBottom w:val="0"/>
              <w:divBdr>
                <w:top w:val="none" w:sz="0" w:space="0" w:color="auto"/>
                <w:left w:val="none" w:sz="0" w:space="0" w:color="auto"/>
                <w:bottom w:val="none" w:sz="0" w:space="0" w:color="auto"/>
                <w:right w:val="none" w:sz="0" w:space="0" w:color="auto"/>
              </w:divBdr>
            </w:div>
            <w:div w:id="508757772">
              <w:marLeft w:val="0"/>
              <w:marRight w:val="0"/>
              <w:marTop w:val="0"/>
              <w:marBottom w:val="0"/>
              <w:divBdr>
                <w:top w:val="none" w:sz="0" w:space="0" w:color="auto"/>
                <w:left w:val="none" w:sz="0" w:space="0" w:color="auto"/>
                <w:bottom w:val="none" w:sz="0" w:space="0" w:color="auto"/>
                <w:right w:val="none" w:sz="0" w:space="0" w:color="auto"/>
              </w:divBdr>
            </w:div>
            <w:div w:id="1681934545">
              <w:marLeft w:val="0"/>
              <w:marRight w:val="0"/>
              <w:marTop w:val="0"/>
              <w:marBottom w:val="0"/>
              <w:divBdr>
                <w:top w:val="none" w:sz="0" w:space="0" w:color="auto"/>
                <w:left w:val="none" w:sz="0" w:space="0" w:color="auto"/>
                <w:bottom w:val="none" w:sz="0" w:space="0" w:color="auto"/>
                <w:right w:val="none" w:sz="0" w:space="0" w:color="auto"/>
              </w:divBdr>
            </w:div>
            <w:div w:id="498814776">
              <w:marLeft w:val="0"/>
              <w:marRight w:val="0"/>
              <w:marTop w:val="0"/>
              <w:marBottom w:val="0"/>
              <w:divBdr>
                <w:top w:val="none" w:sz="0" w:space="0" w:color="auto"/>
                <w:left w:val="none" w:sz="0" w:space="0" w:color="auto"/>
                <w:bottom w:val="none" w:sz="0" w:space="0" w:color="auto"/>
                <w:right w:val="none" w:sz="0" w:space="0" w:color="auto"/>
              </w:divBdr>
            </w:div>
            <w:div w:id="1236164230">
              <w:marLeft w:val="0"/>
              <w:marRight w:val="0"/>
              <w:marTop w:val="0"/>
              <w:marBottom w:val="0"/>
              <w:divBdr>
                <w:top w:val="none" w:sz="0" w:space="0" w:color="auto"/>
                <w:left w:val="none" w:sz="0" w:space="0" w:color="auto"/>
                <w:bottom w:val="none" w:sz="0" w:space="0" w:color="auto"/>
                <w:right w:val="none" w:sz="0" w:space="0" w:color="auto"/>
              </w:divBdr>
            </w:div>
            <w:div w:id="1685010886">
              <w:marLeft w:val="0"/>
              <w:marRight w:val="0"/>
              <w:marTop w:val="0"/>
              <w:marBottom w:val="0"/>
              <w:divBdr>
                <w:top w:val="none" w:sz="0" w:space="0" w:color="auto"/>
                <w:left w:val="none" w:sz="0" w:space="0" w:color="auto"/>
                <w:bottom w:val="none" w:sz="0" w:space="0" w:color="auto"/>
                <w:right w:val="none" w:sz="0" w:space="0" w:color="auto"/>
              </w:divBdr>
            </w:div>
            <w:div w:id="108857878">
              <w:marLeft w:val="0"/>
              <w:marRight w:val="0"/>
              <w:marTop w:val="0"/>
              <w:marBottom w:val="0"/>
              <w:divBdr>
                <w:top w:val="none" w:sz="0" w:space="0" w:color="auto"/>
                <w:left w:val="none" w:sz="0" w:space="0" w:color="auto"/>
                <w:bottom w:val="none" w:sz="0" w:space="0" w:color="auto"/>
                <w:right w:val="none" w:sz="0" w:space="0" w:color="auto"/>
              </w:divBdr>
            </w:div>
            <w:div w:id="1853450176">
              <w:marLeft w:val="0"/>
              <w:marRight w:val="0"/>
              <w:marTop w:val="0"/>
              <w:marBottom w:val="0"/>
              <w:divBdr>
                <w:top w:val="none" w:sz="0" w:space="0" w:color="auto"/>
                <w:left w:val="none" w:sz="0" w:space="0" w:color="auto"/>
                <w:bottom w:val="none" w:sz="0" w:space="0" w:color="auto"/>
                <w:right w:val="none" w:sz="0" w:space="0" w:color="auto"/>
              </w:divBdr>
            </w:div>
            <w:div w:id="1326470044">
              <w:marLeft w:val="0"/>
              <w:marRight w:val="0"/>
              <w:marTop w:val="0"/>
              <w:marBottom w:val="0"/>
              <w:divBdr>
                <w:top w:val="none" w:sz="0" w:space="0" w:color="auto"/>
                <w:left w:val="none" w:sz="0" w:space="0" w:color="auto"/>
                <w:bottom w:val="none" w:sz="0" w:space="0" w:color="auto"/>
                <w:right w:val="none" w:sz="0" w:space="0" w:color="auto"/>
              </w:divBdr>
            </w:div>
            <w:div w:id="729576130">
              <w:marLeft w:val="0"/>
              <w:marRight w:val="0"/>
              <w:marTop w:val="0"/>
              <w:marBottom w:val="0"/>
              <w:divBdr>
                <w:top w:val="none" w:sz="0" w:space="0" w:color="auto"/>
                <w:left w:val="none" w:sz="0" w:space="0" w:color="auto"/>
                <w:bottom w:val="none" w:sz="0" w:space="0" w:color="auto"/>
                <w:right w:val="none" w:sz="0" w:space="0" w:color="auto"/>
              </w:divBdr>
            </w:div>
            <w:div w:id="781456751">
              <w:marLeft w:val="0"/>
              <w:marRight w:val="0"/>
              <w:marTop w:val="0"/>
              <w:marBottom w:val="0"/>
              <w:divBdr>
                <w:top w:val="none" w:sz="0" w:space="0" w:color="auto"/>
                <w:left w:val="none" w:sz="0" w:space="0" w:color="auto"/>
                <w:bottom w:val="none" w:sz="0" w:space="0" w:color="auto"/>
                <w:right w:val="none" w:sz="0" w:space="0" w:color="auto"/>
              </w:divBdr>
            </w:div>
            <w:div w:id="10989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mth.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o@pamth.gov.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decision/view/%CE%A89%CE%9167%CE%9B%CE%92-%CE%9C%CE%92%CE%A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lalis@aua.gr" TargetMode="External"/><Relationship Id="rId4" Type="http://schemas.openxmlformats.org/officeDocument/2006/relationships/settings" Target="settings.xml"/><Relationship Id="rId9" Type="http://schemas.openxmlformats.org/officeDocument/2006/relationships/hyperlink" Target="mailto:kpapastathis@aua.g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gr/ipiresies/polites-kai-kathemerinoteta/psephiaka-eggrapha-gov-gr/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DCA0-3FCE-48E9-83E6-6E5925AC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5371</Words>
  <Characters>29005</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Ν.ΚΟΛΑΤΣΟΣ</dc:creator>
  <cp:lastModifiedBy>ΚΟΛΑΤΣΟΣ ΝΙΚΟΛΑΟΣ</cp:lastModifiedBy>
  <cp:revision>6</cp:revision>
  <cp:lastPrinted>2020-10-13T05:38:00Z</cp:lastPrinted>
  <dcterms:created xsi:type="dcterms:W3CDTF">2025-05-19T11:00:00Z</dcterms:created>
  <dcterms:modified xsi:type="dcterms:W3CDTF">2025-05-21T11:18:00Z</dcterms:modified>
</cp:coreProperties>
</file>