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909F30" w14:textId="77777777" w:rsidR="00833CE9" w:rsidRPr="00F93E65" w:rsidRDefault="00833CE9" w:rsidP="00833CE9">
      <w:pPr>
        <w:spacing w:line="360" w:lineRule="auto"/>
        <w:jc w:val="both"/>
        <w:rPr>
          <w:sz w:val="24"/>
          <w:szCs w:val="24"/>
        </w:rPr>
      </w:pPr>
    </w:p>
    <w:p w14:paraId="7C37CE7F" w14:textId="77777777" w:rsidR="00833CE9" w:rsidRPr="00F93E65" w:rsidRDefault="00833CE9" w:rsidP="00833CE9">
      <w:pPr>
        <w:suppressAutoHyphens/>
        <w:spacing w:after="0" w:line="100" w:lineRule="atLeast"/>
        <w:jc w:val="both"/>
        <w:rPr>
          <w:rFonts w:ascii="Cambria" w:eastAsia="Arial Unicode MS" w:hAnsi="Cambria" w:cs="Times New Roman"/>
          <w:b/>
          <w:bCs/>
          <w:color w:val="000000"/>
          <w:sz w:val="24"/>
          <w:szCs w:val="24"/>
          <w:lang w:eastAsia="ar-SA"/>
        </w:rPr>
      </w:pPr>
      <w:bookmarkStart w:id="0" w:name="_Hlk61611298"/>
      <w:bookmarkEnd w:id="0"/>
      <w:r w:rsidRPr="00F93E65">
        <w:rPr>
          <w:rFonts w:ascii="Calibri" w:eastAsia="Arial Unicode MS" w:hAnsi="Calibri" w:cs="Calibri"/>
          <w:b/>
          <w:bCs/>
          <w:color w:val="000000"/>
          <w:sz w:val="24"/>
          <w:szCs w:val="24"/>
          <w:lang w:eastAsia="ar-SA"/>
        </w:rPr>
        <w:tab/>
      </w:r>
      <w:r w:rsidRPr="00F93E65">
        <w:rPr>
          <w:rFonts w:ascii="Calibri" w:eastAsia="Arial Unicode MS" w:hAnsi="Calibri" w:cs="Calibri"/>
          <w:noProof/>
          <w:color w:val="000000"/>
          <w:sz w:val="24"/>
          <w:szCs w:val="24"/>
        </w:rPr>
        <w:drawing>
          <wp:inline distT="0" distB="0" distL="0" distR="0" wp14:anchorId="61C293AE" wp14:editId="00A86B95">
            <wp:extent cx="617220" cy="609600"/>
            <wp:effectExtent l="1905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6"/>
                    <a:srcRect/>
                    <a:stretch>
                      <a:fillRect/>
                    </a:stretch>
                  </pic:blipFill>
                  <pic:spPr bwMode="auto">
                    <a:xfrm>
                      <a:off x="0" y="0"/>
                      <a:ext cx="617220" cy="609600"/>
                    </a:xfrm>
                    <a:prstGeom prst="rect">
                      <a:avLst/>
                    </a:prstGeom>
                    <a:solidFill>
                      <a:srgbClr val="FFFFFF"/>
                    </a:solidFill>
                    <a:ln w="9525">
                      <a:noFill/>
                      <a:miter lim="800000"/>
                      <a:headEnd/>
                      <a:tailEnd/>
                    </a:ln>
                  </pic:spPr>
                </pic:pic>
              </a:graphicData>
            </a:graphic>
          </wp:inline>
        </w:drawing>
      </w:r>
      <w:r w:rsidRPr="00F93E65">
        <w:rPr>
          <w:rFonts w:ascii="Calibri" w:eastAsia="Arial Unicode MS" w:hAnsi="Calibri" w:cs="Calibri"/>
          <w:b/>
          <w:bCs/>
          <w:color w:val="000000"/>
          <w:sz w:val="24"/>
          <w:szCs w:val="24"/>
          <w:lang w:eastAsia="ar-SA"/>
        </w:rPr>
        <w:tab/>
      </w:r>
      <w:r w:rsidRPr="00F93E65">
        <w:rPr>
          <w:rFonts w:ascii="Calibri" w:eastAsia="Arial Unicode MS" w:hAnsi="Calibri" w:cs="Calibri"/>
          <w:b/>
          <w:bCs/>
          <w:color w:val="000000"/>
          <w:sz w:val="24"/>
          <w:szCs w:val="24"/>
          <w:lang w:eastAsia="ar-SA"/>
        </w:rPr>
        <w:tab/>
      </w:r>
      <w:r w:rsidRPr="00F93E65">
        <w:rPr>
          <w:rFonts w:ascii="Calibri" w:eastAsia="Arial Unicode MS" w:hAnsi="Calibri" w:cs="Calibri"/>
          <w:b/>
          <w:bCs/>
          <w:color w:val="000000"/>
          <w:sz w:val="24"/>
          <w:szCs w:val="24"/>
          <w:lang w:eastAsia="ar-SA"/>
        </w:rPr>
        <w:tab/>
      </w:r>
      <w:r w:rsidRPr="00F93E65">
        <w:rPr>
          <w:rFonts w:ascii="Calibri" w:eastAsia="Arial Unicode MS" w:hAnsi="Calibri" w:cs="Calibri"/>
          <w:b/>
          <w:bCs/>
          <w:color w:val="000000"/>
          <w:sz w:val="24"/>
          <w:szCs w:val="24"/>
          <w:lang w:eastAsia="ar-SA"/>
        </w:rPr>
        <w:tab/>
      </w:r>
      <w:r w:rsidRPr="00F93E65">
        <w:rPr>
          <w:rFonts w:ascii="Calibri" w:eastAsia="Arial Unicode MS" w:hAnsi="Calibri" w:cs="Calibri"/>
          <w:b/>
          <w:bCs/>
          <w:color w:val="000000"/>
          <w:sz w:val="24"/>
          <w:szCs w:val="24"/>
          <w:lang w:eastAsia="ar-SA"/>
        </w:rPr>
        <w:tab/>
      </w:r>
      <w:r w:rsidRPr="00F93E65">
        <w:rPr>
          <w:rFonts w:ascii="Calibri" w:eastAsia="Arial Unicode MS" w:hAnsi="Calibri" w:cs="Calibri"/>
          <w:b/>
          <w:bCs/>
          <w:color w:val="000000"/>
          <w:sz w:val="24"/>
          <w:szCs w:val="24"/>
          <w:lang w:eastAsia="ar-SA"/>
        </w:rPr>
        <w:tab/>
      </w:r>
      <w:r w:rsidRPr="00F93E65">
        <w:rPr>
          <w:rFonts w:eastAsia="Arial Unicode MS" w:cstheme="minorHAnsi"/>
          <w:b/>
          <w:bCs/>
          <w:color w:val="000000"/>
          <w:sz w:val="24"/>
          <w:szCs w:val="24"/>
          <w:lang w:eastAsia="ar-SA"/>
        </w:rPr>
        <w:t xml:space="preserve">Κομοτηνή </w:t>
      </w:r>
      <w:r w:rsidR="007B1A79">
        <w:rPr>
          <w:rFonts w:eastAsia="Arial Unicode MS" w:cstheme="minorHAnsi"/>
          <w:b/>
          <w:bCs/>
          <w:color w:val="000000"/>
          <w:sz w:val="24"/>
          <w:szCs w:val="24"/>
          <w:lang w:eastAsia="ar-SA"/>
        </w:rPr>
        <w:t>30.01</w:t>
      </w:r>
      <w:r w:rsidRPr="00F93E65">
        <w:rPr>
          <w:rFonts w:eastAsia="Arial Unicode MS" w:cstheme="minorHAnsi"/>
          <w:b/>
          <w:bCs/>
          <w:color w:val="000000"/>
          <w:sz w:val="24"/>
          <w:szCs w:val="24"/>
          <w:lang w:eastAsia="ar-SA"/>
        </w:rPr>
        <w:t>.202</w:t>
      </w:r>
      <w:r w:rsidR="007B1A79">
        <w:rPr>
          <w:rFonts w:eastAsia="Arial Unicode MS" w:cstheme="minorHAnsi"/>
          <w:b/>
          <w:bCs/>
          <w:color w:val="000000"/>
          <w:sz w:val="24"/>
          <w:szCs w:val="24"/>
          <w:lang w:eastAsia="ar-SA"/>
        </w:rPr>
        <w:t>5</w:t>
      </w:r>
    </w:p>
    <w:p w14:paraId="03F9EB15" w14:textId="77777777" w:rsidR="00833CE9" w:rsidRPr="00F93E65" w:rsidRDefault="00833CE9" w:rsidP="00833CE9">
      <w:pPr>
        <w:suppressAutoHyphens/>
        <w:spacing w:after="0" w:line="100" w:lineRule="atLeast"/>
        <w:jc w:val="both"/>
        <w:rPr>
          <w:rFonts w:ascii="Cambria" w:eastAsia="Arial Unicode MS" w:hAnsi="Cambria" w:cs="Calibri"/>
          <w:b/>
          <w:bCs/>
          <w:color w:val="000000"/>
          <w:sz w:val="24"/>
          <w:szCs w:val="24"/>
          <w:lang w:eastAsia="ar-SA"/>
        </w:rPr>
      </w:pPr>
      <w:r w:rsidRPr="00F93E65">
        <w:rPr>
          <w:rFonts w:ascii="Cambria" w:eastAsia="Arial Unicode MS" w:hAnsi="Cambria" w:cs="Times New Roman"/>
          <w:b/>
          <w:bCs/>
          <w:color w:val="000000"/>
          <w:sz w:val="24"/>
          <w:szCs w:val="24"/>
          <w:lang w:eastAsia="ar-SA"/>
        </w:rPr>
        <w:tab/>
      </w:r>
      <w:r w:rsidRPr="00F93E65">
        <w:rPr>
          <w:rFonts w:ascii="Cambria" w:eastAsia="Arial Unicode MS" w:hAnsi="Cambria" w:cs="Times New Roman"/>
          <w:b/>
          <w:bCs/>
          <w:color w:val="000000"/>
          <w:sz w:val="24"/>
          <w:szCs w:val="24"/>
          <w:lang w:eastAsia="ar-SA"/>
        </w:rPr>
        <w:tab/>
      </w:r>
      <w:r w:rsidRPr="00F93E65">
        <w:rPr>
          <w:rFonts w:ascii="Cambria" w:eastAsia="Arial Unicode MS" w:hAnsi="Cambria" w:cs="Times New Roman"/>
          <w:b/>
          <w:bCs/>
          <w:color w:val="000000"/>
          <w:sz w:val="24"/>
          <w:szCs w:val="24"/>
          <w:lang w:eastAsia="ar-SA"/>
        </w:rPr>
        <w:tab/>
      </w:r>
      <w:r w:rsidRPr="00F93E65">
        <w:rPr>
          <w:rFonts w:ascii="Cambria" w:eastAsia="Arial Unicode MS" w:hAnsi="Cambria" w:cs="Times New Roman"/>
          <w:b/>
          <w:bCs/>
          <w:color w:val="000000"/>
          <w:sz w:val="24"/>
          <w:szCs w:val="24"/>
          <w:lang w:eastAsia="ar-SA"/>
        </w:rPr>
        <w:tab/>
      </w:r>
      <w:r w:rsidRPr="00F93E65">
        <w:rPr>
          <w:rFonts w:ascii="Cambria" w:eastAsia="Arial Unicode MS" w:hAnsi="Cambria" w:cs="Times New Roman"/>
          <w:b/>
          <w:bCs/>
          <w:color w:val="000000"/>
          <w:sz w:val="24"/>
          <w:szCs w:val="24"/>
          <w:lang w:eastAsia="ar-SA"/>
        </w:rPr>
        <w:tab/>
      </w:r>
      <w:r w:rsidRPr="00F93E65">
        <w:rPr>
          <w:rFonts w:ascii="Cambria" w:eastAsia="Arial Unicode MS" w:hAnsi="Cambria" w:cs="Times New Roman"/>
          <w:b/>
          <w:bCs/>
          <w:color w:val="000000"/>
          <w:sz w:val="24"/>
          <w:szCs w:val="24"/>
          <w:lang w:eastAsia="ar-SA"/>
        </w:rPr>
        <w:tab/>
      </w:r>
      <w:r w:rsidRPr="00F93E65">
        <w:rPr>
          <w:rFonts w:ascii="Cambria" w:eastAsia="Arial Unicode MS" w:hAnsi="Cambria" w:cs="Times New Roman"/>
          <w:b/>
          <w:bCs/>
          <w:color w:val="000000"/>
          <w:sz w:val="24"/>
          <w:szCs w:val="24"/>
          <w:lang w:eastAsia="ar-SA"/>
        </w:rPr>
        <w:tab/>
      </w:r>
      <w:r w:rsidRPr="00F93E65">
        <w:rPr>
          <w:rFonts w:ascii="Cambria" w:eastAsia="Arial Unicode MS" w:hAnsi="Cambria" w:cs="Times New Roman"/>
          <w:b/>
          <w:bCs/>
          <w:color w:val="000000"/>
          <w:sz w:val="24"/>
          <w:szCs w:val="24"/>
          <w:lang w:eastAsia="ar-SA"/>
        </w:rPr>
        <w:tab/>
      </w:r>
      <w:r w:rsidRPr="00F93E65">
        <w:rPr>
          <w:rFonts w:ascii="Cambria" w:eastAsia="Arial Unicode MS" w:hAnsi="Cambria" w:cs="Calibri"/>
          <w:b/>
          <w:bCs/>
          <w:color w:val="000000"/>
          <w:sz w:val="24"/>
          <w:szCs w:val="24"/>
          <w:lang w:eastAsia="ar-SA"/>
        </w:rPr>
        <w:tab/>
      </w:r>
    </w:p>
    <w:tbl>
      <w:tblPr>
        <w:tblW w:w="0" w:type="auto"/>
        <w:tblInd w:w="-106" w:type="dxa"/>
        <w:tblLayout w:type="fixed"/>
        <w:tblLook w:val="04A0" w:firstRow="1" w:lastRow="0" w:firstColumn="1" w:lastColumn="0" w:noHBand="0" w:noVBand="1"/>
      </w:tblPr>
      <w:tblGrid>
        <w:gridCol w:w="4803"/>
      </w:tblGrid>
      <w:tr w:rsidR="00833CE9" w:rsidRPr="00F93E65" w14:paraId="704329A8" w14:textId="77777777" w:rsidTr="00833CE9">
        <w:trPr>
          <w:trHeight w:val="851"/>
        </w:trPr>
        <w:tc>
          <w:tcPr>
            <w:tcW w:w="4803" w:type="dxa"/>
            <w:vAlign w:val="bottom"/>
            <w:hideMark/>
          </w:tcPr>
          <w:p w14:paraId="25BC2B5E" w14:textId="77777777" w:rsidR="00833CE9" w:rsidRPr="00F93E65" w:rsidRDefault="00833CE9">
            <w:pPr>
              <w:spacing w:after="0" w:line="100" w:lineRule="atLeast"/>
              <w:jc w:val="both"/>
              <w:rPr>
                <w:rFonts w:ascii="Calibri" w:eastAsia="Arial Unicode MS" w:hAnsi="Calibri" w:cs="Calibri"/>
                <w:b/>
                <w:bCs/>
                <w:color w:val="000000"/>
                <w:sz w:val="24"/>
                <w:szCs w:val="24"/>
                <w:lang w:eastAsia="ar-SA"/>
              </w:rPr>
            </w:pPr>
            <w:r w:rsidRPr="00F93E65">
              <w:rPr>
                <w:rFonts w:ascii="Calibri" w:eastAsia="Arial Unicode MS" w:hAnsi="Calibri" w:cs="Calibri"/>
                <w:b/>
                <w:bCs/>
                <w:color w:val="000000"/>
                <w:sz w:val="24"/>
                <w:szCs w:val="24"/>
                <w:lang w:eastAsia="ar-SA"/>
              </w:rPr>
              <w:t xml:space="preserve">ΕΛΛΗΝΙΚΗ ΔΗΜΟΚΡΑΤΙΑ </w:t>
            </w:r>
          </w:p>
          <w:p w14:paraId="3ED88B77" w14:textId="77777777" w:rsidR="00833CE9" w:rsidRPr="00F93E65" w:rsidRDefault="00833CE9">
            <w:pPr>
              <w:spacing w:after="0" w:line="100" w:lineRule="atLeast"/>
              <w:jc w:val="both"/>
              <w:rPr>
                <w:rFonts w:ascii="Calibri" w:eastAsia="Arial Unicode MS" w:hAnsi="Calibri" w:cs="Calibri"/>
                <w:b/>
                <w:bCs/>
                <w:color w:val="000000"/>
                <w:sz w:val="24"/>
                <w:szCs w:val="24"/>
                <w:u w:val="single"/>
                <w:lang w:eastAsia="ar-SA"/>
              </w:rPr>
            </w:pPr>
            <w:r w:rsidRPr="00F93E65">
              <w:rPr>
                <w:rFonts w:ascii="Calibri" w:eastAsia="Arial Unicode MS" w:hAnsi="Calibri" w:cs="Calibri"/>
                <w:b/>
                <w:bCs/>
                <w:color w:val="000000"/>
                <w:sz w:val="24"/>
                <w:szCs w:val="24"/>
                <w:lang w:eastAsia="ar-SA"/>
              </w:rPr>
              <w:t>ΠΕΡΙΦΕΡΕΙΑΚΗ ΕΝΟΤΗΤΑ ΡΟΔΟΠΗΣ</w:t>
            </w:r>
          </w:p>
          <w:p w14:paraId="146B37AA" w14:textId="77777777" w:rsidR="00833CE9" w:rsidRPr="00F93E65" w:rsidRDefault="00833CE9">
            <w:pPr>
              <w:spacing w:after="0" w:line="100" w:lineRule="atLeast"/>
              <w:jc w:val="both"/>
              <w:rPr>
                <w:rFonts w:ascii="Times New Roman" w:eastAsia="Arial Unicode MS" w:hAnsi="Times New Roman" w:cs="Times New Roman"/>
                <w:color w:val="000000"/>
                <w:sz w:val="24"/>
                <w:szCs w:val="24"/>
                <w:lang w:eastAsia="ar-SA"/>
              </w:rPr>
            </w:pPr>
            <w:r w:rsidRPr="00F93E65">
              <w:rPr>
                <w:rFonts w:ascii="Calibri" w:eastAsia="Arial Unicode MS" w:hAnsi="Calibri" w:cs="Calibri"/>
                <w:b/>
                <w:bCs/>
                <w:color w:val="000000"/>
                <w:sz w:val="24"/>
                <w:szCs w:val="24"/>
                <w:u w:val="single"/>
                <w:lang w:eastAsia="ar-SA"/>
              </w:rPr>
              <w:t>ΓΡΑΦΕΙΟ ΑΝΤΙΠΕΡΙΦΕΡΕΙΑΡΧΗ</w:t>
            </w:r>
          </w:p>
        </w:tc>
      </w:tr>
      <w:tr w:rsidR="00833CE9" w:rsidRPr="00C0014D" w14:paraId="14BF8BFB" w14:textId="77777777" w:rsidTr="00833CE9">
        <w:trPr>
          <w:trHeight w:val="152"/>
        </w:trPr>
        <w:tc>
          <w:tcPr>
            <w:tcW w:w="4803" w:type="dxa"/>
            <w:vAlign w:val="bottom"/>
          </w:tcPr>
          <w:p w14:paraId="5BA1F503" w14:textId="77777777" w:rsidR="00833CE9" w:rsidRPr="00F93E65" w:rsidRDefault="005044F5">
            <w:pPr>
              <w:spacing w:after="0" w:line="100" w:lineRule="atLeast"/>
              <w:jc w:val="both"/>
              <w:rPr>
                <w:rFonts w:ascii="Calibri" w:eastAsia="Arial Unicode MS" w:hAnsi="Calibri" w:cs="Calibri"/>
                <w:b/>
                <w:color w:val="000000"/>
                <w:sz w:val="24"/>
                <w:szCs w:val="24"/>
                <w:lang w:eastAsia="ar-SA"/>
              </w:rPr>
            </w:pPr>
            <w:r>
              <w:rPr>
                <w:rFonts w:ascii="Calibri" w:eastAsia="Arial Unicode MS" w:hAnsi="Calibri" w:cs="Calibri"/>
                <w:b/>
                <w:color w:val="000000"/>
                <w:sz w:val="24"/>
                <w:szCs w:val="24"/>
                <w:lang w:eastAsia="ar-SA"/>
              </w:rPr>
              <w:t>Δ/</w:t>
            </w:r>
            <w:proofErr w:type="spellStart"/>
            <w:r>
              <w:rPr>
                <w:rFonts w:ascii="Calibri" w:eastAsia="Arial Unicode MS" w:hAnsi="Calibri" w:cs="Calibri"/>
                <w:b/>
                <w:color w:val="000000"/>
                <w:sz w:val="24"/>
                <w:szCs w:val="24"/>
                <w:lang w:eastAsia="ar-SA"/>
              </w:rPr>
              <w:t>νση</w:t>
            </w:r>
            <w:proofErr w:type="spellEnd"/>
            <w:r>
              <w:rPr>
                <w:rFonts w:ascii="Calibri" w:eastAsia="Arial Unicode MS" w:hAnsi="Calibri" w:cs="Calibri"/>
                <w:b/>
                <w:color w:val="000000"/>
                <w:sz w:val="24"/>
                <w:szCs w:val="24"/>
                <w:lang w:eastAsia="ar-SA"/>
              </w:rPr>
              <w:t>: Δημοκρατίας 1, ΤΚ  69133</w:t>
            </w:r>
            <w:r w:rsidR="00833CE9" w:rsidRPr="00F93E65">
              <w:rPr>
                <w:rFonts w:ascii="Calibri" w:eastAsia="Arial Unicode MS" w:hAnsi="Calibri" w:cs="Calibri"/>
                <w:b/>
                <w:color w:val="000000"/>
                <w:sz w:val="24"/>
                <w:szCs w:val="24"/>
                <w:lang w:eastAsia="ar-SA"/>
              </w:rPr>
              <w:t xml:space="preserve">, Κομοτηνή </w:t>
            </w:r>
          </w:p>
          <w:p w14:paraId="6F414BFA" w14:textId="77777777" w:rsidR="00833CE9" w:rsidRPr="00F93E65" w:rsidRDefault="00833CE9">
            <w:pPr>
              <w:spacing w:after="0" w:line="100" w:lineRule="atLeast"/>
              <w:jc w:val="both"/>
              <w:rPr>
                <w:rFonts w:ascii="Calibri" w:eastAsia="Arial Unicode MS" w:hAnsi="Calibri" w:cs="Calibri"/>
                <w:b/>
                <w:color w:val="000000"/>
                <w:sz w:val="24"/>
                <w:szCs w:val="24"/>
                <w:lang w:eastAsia="ar-SA"/>
              </w:rPr>
            </w:pPr>
            <w:r w:rsidRPr="00F93E65">
              <w:rPr>
                <w:rFonts w:ascii="Calibri" w:eastAsia="Arial Unicode MS" w:hAnsi="Calibri" w:cs="Calibri"/>
                <w:b/>
                <w:color w:val="000000"/>
                <w:sz w:val="24"/>
                <w:szCs w:val="24"/>
                <w:lang w:eastAsia="ar-SA"/>
              </w:rPr>
              <w:t>Τηλέφωνο: 2531350130</w:t>
            </w:r>
          </w:p>
          <w:p w14:paraId="370CB87F" w14:textId="77777777" w:rsidR="00833CE9" w:rsidRPr="00F93E65" w:rsidRDefault="00833CE9">
            <w:pPr>
              <w:spacing w:after="0" w:line="100" w:lineRule="atLeast"/>
              <w:jc w:val="both"/>
              <w:rPr>
                <w:rFonts w:ascii="Calibri" w:eastAsia="Arial Unicode MS" w:hAnsi="Calibri" w:cs="Calibri"/>
                <w:b/>
                <w:color w:val="000000"/>
                <w:sz w:val="24"/>
                <w:szCs w:val="24"/>
                <w:lang w:val="en-US" w:eastAsia="ar-SA"/>
              </w:rPr>
            </w:pPr>
            <w:r w:rsidRPr="00F93E65">
              <w:rPr>
                <w:rFonts w:ascii="Calibri" w:eastAsia="Arial Unicode MS" w:hAnsi="Calibri" w:cs="Calibri"/>
                <w:b/>
                <w:color w:val="000000"/>
                <w:sz w:val="24"/>
                <w:szCs w:val="24"/>
                <w:lang w:eastAsia="ar-SA"/>
              </w:rPr>
              <w:t>Ε</w:t>
            </w:r>
            <w:r w:rsidRPr="00F93E65">
              <w:rPr>
                <w:rFonts w:ascii="Calibri" w:eastAsia="Arial Unicode MS" w:hAnsi="Calibri" w:cs="Calibri"/>
                <w:b/>
                <w:color w:val="000000"/>
                <w:sz w:val="24"/>
                <w:szCs w:val="24"/>
                <w:lang w:val="en-US" w:eastAsia="ar-SA"/>
              </w:rPr>
              <w:t xml:space="preserve">-mail: </w:t>
            </w:r>
            <w:hyperlink r:id="rId7" w:history="1">
              <w:r w:rsidRPr="00F93E65">
                <w:rPr>
                  <w:rStyle w:val="-"/>
                  <w:rFonts w:ascii="Calibri" w:eastAsia="Arial Unicode MS" w:hAnsi="Calibri" w:cs="Calibri"/>
                  <w:b/>
                  <w:sz w:val="24"/>
                  <w:szCs w:val="24"/>
                  <w:lang w:val="en-US" w:eastAsia="ar-SA"/>
                </w:rPr>
                <w:t>antip-rodop@pamth.gov.gr</w:t>
              </w:r>
            </w:hyperlink>
          </w:p>
          <w:p w14:paraId="7E0EB195" w14:textId="77777777" w:rsidR="00833CE9" w:rsidRPr="00F93E65" w:rsidRDefault="00833CE9">
            <w:pPr>
              <w:spacing w:after="0" w:line="100" w:lineRule="atLeast"/>
              <w:jc w:val="both"/>
              <w:rPr>
                <w:rFonts w:ascii="Times New Roman" w:eastAsia="Arial Unicode MS" w:hAnsi="Times New Roman" w:cs="Times New Roman"/>
                <w:color w:val="000000"/>
                <w:sz w:val="24"/>
                <w:szCs w:val="24"/>
                <w:lang w:val="en-US" w:eastAsia="ar-SA"/>
              </w:rPr>
            </w:pPr>
          </w:p>
        </w:tc>
      </w:tr>
    </w:tbl>
    <w:p w14:paraId="1369D090" w14:textId="77777777" w:rsidR="00833CE9" w:rsidRPr="00C0014D" w:rsidRDefault="00833CE9" w:rsidP="00D7258A">
      <w:pPr>
        <w:suppressAutoHyphens/>
        <w:spacing w:after="0" w:line="100" w:lineRule="atLeast"/>
        <w:rPr>
          <w:rFonts w:eastAsia="Arial Unicode MS" w:cstheme="minorHAnsi"/>
          <w:b/>
          <w:bCs/>
          <w:color w:val="000000"/>
          <w:sz w:val="24"/>
          <w:szCs w:val="24"/>
          <w:u w:val="single"/>
          <w:lang w:val="en-US" w:eastAsia="ar-SA"/>
        </w:rPr>
      </w:pPr>
    </w:p>
    <w:p w14:paraId="5D72D683" w14:textId="77777777" w:rsidR="00833CE9" w:rsidRDefault="00E93FA1" w:rsidP="00443D9A">
      <w:pPr>
        <w:suppressAutoHyphens/>
        <w:spacing w:after="0" w:line="360" w:lineRule="auto"/>
        <w:jc w:val="center"/>
        <w:rPr>
          <w:rFonts w:eastAsia="Arial Unicode MS" w:cstheme="minorHAnsi"/>
          <w:b/>
          <w:bCs/>
          <w:color w:val="000000"/>
          <w:sz w:val="24"/>
          <w:szCs w:val="24"/>
          <w:u w:val="single"/>
          <w:lang w:eastAsia="ar-SA"/>
        </w:rPr>
      </w:pPr>
      <w:r w:rsidRPr="00F93E65">
        <w:rPr>
          <w:rFonts w:eastAsia="Arial Unicode MS" w:cstheme="minorHAnsi"/>
          <w:b/>
          <w:bCs/>
          <w:color w:val="000000"/>
          <w:sz w:val="24"/>
          <w:szCs w:val="24"/>
          <w:u w:val="single"/>
          <w:lang w:eastAsia="ar-SA"/>
        </w:rPr>
        <w:t>ΔΕΛΤΙΟ ΤΥΠΟΥ</w:t>
      </w:r>
    </w:p>
    <w:p w14:paraId="199C5442" w14:textId="77777777" w:rsidR="007B1A79" w:rsidRPr="007B1A79" w:rsidRDefault="007B1A79" w:rsidP="007B1A79">
      <w:pPr>
        <w:spacing w:line="360" w:lineRule="auto"/>
        <w:jc w:val="both"/>
        <w:rPr>
          <w:b/>
          <w:bCs/>
          <w:sz w:val="24"/>
          <w:szCs w:val="24"/>
        </w:rPr>
      </w:pPr>
      <w:r w:rsidRPr="007B1A79">
        <w:rPr>
          <w:b/>
          <w:bCs/>
          <w:sz w:val="24"/>
          <w:szCs w:val="24"/>
        </w:rPr>
        <w:t xml:space="preserve">Απολογισμός Αντιπεριφερειάρχη ΠΕ Ροδόπης Εμμανουήλ </w:t>
      </w:r>
      <w:proofErr w:type="spellStart"/>
      <w:r w:rsidRPr="007B1A79">
        <w:rPr>
          <w:b/>
          <w:bCs/>
          <w:sz w:val="24"/>
          <w:szCs w:val="24"/>
        </w:rPr>
        <w:t>Ταπατζά</w:t>
      </w:r>
      <w:proofErr w:type="spellEnd"/>
      <w:r w:rsidRPr="007B1A79">
        <w:rPr>
          <w:b/>
          <w:bCs/>
          <w:sz w:val="24"/>
          <w:szCs w:val="24"/>
        </w:rPr>
        <w:t>: Το έργο μας επικεντρώθηκε σε όλους τους νευραλγικούς τομείς σύμφωνα με τις ανάγκες της Ροδόπης</w:t>
      </w:r>
    </w:p>
    <w:p w14:paraId="1D591456" w14:textId="77777777" w:rsidR="007B1A79" w:rsidRDefault="007B1A79" w:rsidP="007B1A79">
      <w:pPr>
        <w:spacing w:line="360" w:lineRule="auto"/>
        <w:jc w:val="both"/>
        <w:rPr>
          <w:bCs/>
          <w:sz w:val="24"/>
          <w:szCs w:val="24"/>
        </w:rPr>
      </w:pPr>
    </w:p>
    <w:p w14:paraId="7D6DEF18" w14:textId="1B825771" w:rsidR="007B1A79" w:rsidRDefault="007B1A79" w:rsidP="007B1A79">
      <w:pPr>
        <w:spacing w:line="360" w:lineRule="auto"/>
        <w:jc w:val="both"/>
        <w:rPr>
          <w:bCs/>
          <w:sz w:val="24"/>
          <w:szCs w:val="24"/>
        </w:rPr>
      </w:pPr>
      <w:r>
        <w:rPr>
          <w:bCs/>
          <w:sz w:val="24"/>
          <w:szCs w:val="24"/>
        </w:rPr>
        <w:t xml:space="preserve">Απολογισμό των πεπραγμένων, έτους 2024, πραγματοποίησε ο Αντιπεριφερειάρχης ΠΕ Ροδόπης </w:t>
      </w:r>
      <w:r w:rsidR="00C0014D">
        <w:rPr>
          <w:bCs/>
          <w:sz w:val="24"/>
          <w:szCs w:val="24"/>
        </w:rPr>
        <w:t xml:space="preserve">κος </w:t>
      </w:r>
      <w:r>
        <w:rPr>
          <w:bCs/>
          <w:sz w:val="24"/>
          <w:szCs w:val="24"/>
        </w:rPr>
        <w:t xml:space="preserve">Εμμανουήλ </w:t>
      </w:r>
      <w:proofErr w:type="spellStart"/>
      <w:r>
        <w:rPr>
          <w:bCs/>
          <w:sz w:val="24"/>
          <w:szCs w:val="24"/>
        </w:rPr>
        <w:t>Ταπατζάς</w:t>
      </w:r>
      <w:proofErr w:type="spellEnd"/>
      <w:r>
        <w:rPr>
          <w:bCs/>
          <w:sz w:val="24"/>
          <w:szCs w:val="24"/>
        </w:rPr>
        <w:t xml:space="preserve">, στο πλαίσιο της ειδικής συνεδρίασης του Περιφερειακού Συμβουλίου ΑΜΘ, το απόγευμα της Τετάρτης 29 Ιανουαρίου 2025. Η συνεδρίαση ξεκίνησε με τον απολογισμό του Περιφερειάρχη Ανατολικής Μακεδονίας και Θράκης </w:t>
      </w:r>
      <w:proofErr w:type="spellStart"/>
      <w:r w:rsidR="00C0014D">
        <w:rPr>
          <w:bCs/>
          <w:sz w:val="24"/>
          <w:szCs w:val="24"/>
        </w:rPr>
        <w:t>κ.</w:t>
      </w:r>
      <w:r>
        <w:rPr>
          <w:bCs/>
          <w:sz w:val="24"/>
          <w:szCs w:val="24"/>
        </w:rPr>
        <w:t>Χριστόδουλου</w:t>
      </w:r>
      <w:proofErr w:type="spellEnd"/>
      <w:r>
        <w:rPr>
          <w:bCs/>
          <w:sz w:val="24"/>
          <w:szCs w:val="24"/>
        </w:rPr>
        <w:t xml:space="preserve"> </w:t>
      </w:r>
      <w:proofErr w:type="spellStart"/>
      <w:r>
        <w:rPr>
          <w:bCs/>
          <w:sz w:val="24"/>
          <w:szCs w:val="24"/>
        </w:rPr>
        <w:t>Τοψίδη</w:t>
      </w:r>
      <w:proofErr w:type="spellEnd"/>
      <w:r>
        <w:rPr>
          <w:bCs/>
          <w:sz w:val="24"/>
          <w:szCs w:val="24"/>
        </w:rPr>
        <w:t xml:space="preserve"> και ακολούθησε ο απολογισμός των χωρικών και θεματικών </w:t>
      </w:r>
      <w:proofErr w:type="spellStart"/>
      <w:r>
        <w:rPr>
          <w:bCs/>
          <w:sz w:val="24"/>
          <w:szCs w:val="24"/>
        </w:rPr>
        <w:t>Αντιπεριφερειαρχών</w:t>
      </w:r>
      <w:proofErr w:type="spellEnd"/>
      <w:r>
        <w:rPr>
          <w:bCs/>
          <w:sz w:val="24"/>
          <w:szCs w:val="24"/>
        </w:rPr>
        <w:t xml:space="preserve">, όπως και των γενικών διευθυντών υπηρεσιών, Οργανισμών και Οργάνων της Περιφέρειας ΑΜΘ. </w:t>
      </w:r>
    </w:p>
    <w:p w14:paraId="7D7A7356" w14:textId="25FF8F47" w:rsidR="007B1A79" w:rsidRDefault="007B1A79" w:rsidP="007B1A79">
      <w:pPr>
        <w:spacing w:line="360" w:lineRule="auto"/>
        <w:jc w:val="both"/>
        <w:rPr>
          <w:bCs/>
          <w:sz w:val="24"/>
          <w:szCs w:val="24"/>
        </w:rPr>
      </w:pPr>
      <w:r>
        <w:rPr>
          <w:bCs/>
          <w:sz w:val="24"/>
          <w:szCs w:val="24"/>
        </w:rPr>
        <w:t>Το έργο της ΠΕ Ροδόπης, σύμφωνα με τον Αντιπεριφερειάρχη κ</w:t>
      </w:r>
      <w:r w:rsidR="00C0014D">
        <w:rPr>
          <w:bCs/>
          <w:sz w:val="24"/>
          <w:szCs w:val="24"/>
        </w:rPr>
        <w:t>.</w:t>
      </w:r>
      <w:r>
        <w:rPr>
          <w:bCs/>
          <w:sz w:val="24"/>
          <w:szCs w:val="24"/>
        </w:rPr>
        <w:t xml:space="preserve"> </w:t>
      </w:r>
      <w:r w:rsidR="00C0014D">
        <w:rPr>
          <w:bCs/>
          <w:sz w:val="24"/>
          <w:szCs w:val="24"/>
        </w:rPr>
        <w:t xml:space="preserve">Εμμανουήλ </w:t>
      </w:r>
      <w:proofErr w:type="spellStart"/>
      <w:r>
        <w:rPr>
          <w:bCs/>
          <w:sz w:val="24"/>
          <w:szCs w:val="24"/>
        </w:rPr>
        <w:t>Ταπατζά</w:t>
      </w:r>
      <w:proofErr w:type="spellEnd"/>
      <w:r>
        <w:rPr>
          <w:bCs/>
          <w:sz w:val="24"/>
          <w:szCs w:val="24"/>
        </w:rPr>
        <w:t>, επικεντρώθηκε σε όλους τους νευραλγικούς τομείς που σχετίζονται με τις ανάγκες της ΠΕ Ροδόπης, όπως αντιπλημμυρικά έργα, έργα για τον πρωτογενή τομέα, οδοποιία, οδική ασφάλεια, προστασία της ζωής, της περιουσίας και του περιβάλλοντος, αλλά και σε ζητήματα καθημερινότητας.</w:t>
      </w:r>
    </w:p>
    <w:p w14:paraId="5DA7A1C0" w14:textId="77777777" w:rsidR="007B1A79" w:rsidRDefault="007B1A79" w:rsidP="007B1A79">
      <w:pPr>
        <w:spacing w:line="360" w:lineRule="auto"/>
        <w:jc w:val="both"/>
        <w:rPr>
          <w:bCs/>
          <w:sz w:val="24"/>
          <w:szCs w:val="24"/>
        </w:rPr>
      </w:pPr>
      <w:r>
        <w:rPr>
          <w:bCs/>
          <w:sz w:val="24"/>
          <w:szCs w:val="24"/>
        </w:rPr>
        <w:t>Παρουσίασε έργα που ξεκίνησαν και ολοκληρώθηκαν το 2024, ορισμένα που συνεχίζονται και το 2025 και διαγωνισμοί που είναι σε εξέλιξη με σημαντικές παρεμβάσεις το επόμενο χρονικό διάστημα.</w:t>
      </w:r>
    </w:p>
    <w:p w14:paraId="02F5382B" w14:textId="77777777" w:rsidR="007B1A79" w:rsidRPr="007B1A79" w:rsidRDefault="007B1A79" w:rsidP="007B1A79">
      <w:pPr>
        <w:spacing w:line="360" w:lineRule="auto"/>
        <w:jc w:val="both"/>
        <w:rPr>
          <w:bCs/>
          <w:sz w:val="24"/>
          <w:szCs w:val="24"/>
        </w:rPr>
      </w:pPr>
      <w:r>
        <w:rPr>
          <w:rFonts w:eastAsia="Arial Unicode MS" w:cstheme="minorHAnsi"/>
          <w:bCs/>
          <w:color w:val="000000"/>
          <w:sz w:val="24"/>
          <w:szCs w:val="24"/>
          <w:lang w:eastAsia="ar-SA"/>
        </w:rPr>
        <w:lastRenderedPageBreak/>
        <w:t xml:space="preserve">Αναφερόμενος στη μεγάλη δυναμική του πρωτογενούς τομέα στην ανάπτυξη της ΠΕ Ροδόπης, περιέγραψε τις πρωτοβουλίες που αναλήφθηκαν για τους αγρότες, τους κτηνοτρόφους και τους αλιείς. </w:t>
      </w:r>
    </w:p>
    <w:p w14:paraId="14786EF0" w14:textId="676ED5DD" w:rsidR="007B1A79" w:rsidRDefault="005429D3" w:rsidP="007B1A79">
      <w:pPr>
        <w:suppressAutoHyphens/>
        <w:spacing w:after="0" w:line="360" w:lineRule="auto"/>
        <w:jc w:val="both"/>
        <w:rPr>
          <w:bCs/>
          <w:sz w:val="24"/>
          <w:szCs w:val="24"/>
        </w:rPr>
      </w:pPr>
      <w:r>
        <w:rPr>
          <w:rFonts w:eastAsia="Arial Unicode MS" w:cstheme="minorHAnsi"/>
          <w:bCs/>
          <w:color w:val="000000"/>
          <w:sz w:val="24"/>
          <w:szCs w:val="24"/>
          <w:lang w:eastAsia="ar-SA"/>
        </w:rPr>
        <w:t xml:space="preserve">Σχετικά με το έργο της διοίκησης της Περιφέρειας ΑΜΘ στον </w:t>
      </w:r>
      <w:r w:rsidR="007B1A79">
        <w:rPr>
          <w:bCs/>
          <w:sz w:val="24"/>
          <w:szCs w:val="24"/>
        </w:rPr>
        <w:t>τομέα της πρόληψ</w:t>
      </w:r>
      <w:r>
        <w:rPr>
          <w:bCs/>
          <w:sz w:val="24"/>
          <w:szCs w:val="24"/>
        </w:rPr>
        <w:t xml:space="preserve">ης των </w:t>
      </w:r>
      <w:proofErr w:type="spellStart"/>
      <w:r>
        <w:rPr>
          <w:bCs/>
          <w:sz w:val="24"/>
          <w:szCs w:val="24"/>
        </w:rPr>
        <w:t>αγροτοδασικών</w:t>
      </w:r>
      <w:proofErr w:type="spellEnd"/>
      <w:r>
        <w:rPr>
          <w:bCs/>
          <w:sz w:val="24"/>
          <w:szCs w:val="24"/>
        </w:rPr>
        <w:t xml:space="preserve"> πυρκαγιών, αναφέρθηκε στην</w:t>
      </w:r>
      <w:r w:rsidR="003579BD">
        <w:rPr>
          <w:bCs/>
          <w:sz w:val="24"/>
          <w:szCs w:val="24"/>
        </w:rPr>
        <w:t xml:space="preserve"> σημαντική</w:t>
      </w:r>
      <w:r>
        <w:rPr>
          <w:bCs/>
          <w:sz w:val="24"/>
          <w:szCs w:val="24"/>
        </w:rPr>
        <w:t xml:space="preserve"> απόφαση του Π</w:t>
      </w:r>
      <w:r w:rsidR="007B1A79">
        <w:rPr>
          <w:bCs/>
          <w:sz w:val="24"/>
          <w:szCs w:val="24"/>
        </w:rPr>
        <w:t xml:space="preserve">εριφερειάρχη </w:t>
      </w:r>
      <w:proofErr w:type="spellStart"/>
      <w:r w:rsidR="00C0014D">
        <w:rPr>
          <w:bCs/>
          <w:sz w:val="24"/>
          <w:szCs w:val="24"/>
        </w:rPr>
        <w:t>κ.</w:t>
      </w:r>
      <w:r>
        <w:rPr>
          <w:bCs/>
          <w:sz w:val="24"/>
          <w:szCs w:val="24"/>
        </w:rPr>
        <w:t>Χριστόδουλου</w:t>
      </w:r>
      <w:proofErr w:type="spellEnd"/>
      <w:r>
        <w:rPr>
          <w:bCs/>
          <w:sz w:val="24"/>
          <w:szCs w:val="24"/>
        </w:rPr>
        <w:t xml:space="preserve"> </w:t>
      </w:r>
      <w:proofErr w:type="spellStart"/>
      <w:r>
        <w:rPr>
          <w:bCs/>
          <w:sz w:val="24"/>
          <w:szCs w:val="24"/>
        </w:rPr>
        <w:t>Τοψίδη</w:t>
      </w:r>
      <w:proofErr w:type="spellEnd"/>
      <w:r>
        <w:rPr>
          <w:bCs/>
          <w:sz w:val="24"/>
          <w:szCs w:val="24"/>
        </w:rPr>
        <w:t xml:space="preserve"> να εφαρμοστεί για πρώτη φορά το καλοκαίρι του 2024</w:t>
      </w:r>
      <w:r w:rsidR="007B1A79">
        <w:rPr>
          <w:bCs/>
          <w:sz w:val="24"/>
          <w:szCs w:val="24"/>
        </w:rPr>
        <w:t xml:space="preserve"> επιτ</w:t>
      </w:r>
      <w:r>
        <w:rPr>
          <w:bCs/>
          <w:sz w:val="24"/>
          <w:szCs w:val="24"/>
        </w:rPr>
        <w:t xml:space="preserve">ήρηση δασών με τη χρήση </w:t>
      </w:r>
      <w:proofErr w:type="spellStart"/>
      <w:r>
        <w:rPr>
          <w:bCs/>
          <w:sz w:val="24"/>
          <w:szCs w:val="24"/>
        </w:rPr>
        <w:t>drones</w:t>
      </w:r>
      <w:proofErr w:type="spellEnd"/>
      <w:r>
        <w:rPr>
          <w:bCs/>
          <w:sz w:val="24"/>
          <w:szCs w:val="24"/>
        </w:rPr>
        <w:t xml:space="preserve">, που είχε σαν αποτέλεσμα </w:t>
      </w:r>
      <w:r w:rsidR="007B1A79">
        <w:rPr>
          <w:bCs/>
          <w:sz w:val="24"/>
          <w:szCs w:val="24"/>
        </w:rPr>
        <w:t xml:space="preserve">στην ΠΕ Ροδόπης </w:t>
      </w:r>
      <w:r>
        <w:rPr>
          <w:bCs/>
          <w:sz w:val="24"/>
          <w:szCs w:val="24"/>
        </w:rPr>
        <w:t>να αντιμετωπιστούν</w:t>
      </w:r>
      <w:r w:rsidR="007B1A79">
        <w:rPr>
          <w:bCs/>
          <w:sz w:val="24"/>
          <w:szCs w:val="24"/>
        </w:rPr>
        <w:t xml:space="preserve"> έγκαιρα και αποτελεσματι</w:t>
      </w:r>
      <w:r>
        <w:rPr>
          <w:bCs/>
          <w:sz w:val="24"/>
          <w:szCs w:val="24"/>
        </w:rPr>
        <w:t xml:space="preserve">κά 385 </w:t>
      </w:r>
      <w:proofErr w:type="spellStart"/>
      <w:r>
        <w:rPr>
          <w:bCs/>
          <w:sz w:val="24"/>
          <w:szCs w:val="24"/>
        </w:rPr>
        <w:t>αγροτοδασικές</w:t>
      </w:r>
      <w:proofErr w:type="spellEnd"/>
      <w:r>
        <w:rPr>
          <w:bCs/>
          <w:sz w:val="24"/>
          <w:szCs w:val="24"/>
        </w:rPr>
        <w:t xml:space="preserve"> πυρκαγιές.</w:t>
      </w:r>
    </w:p>
    <w:p w14:paraId="6B44B232" w14:textId="77777777" w:rsidR="005429D3" w:rsidRDefault="005429D3" w:rsidP="005429D3">
      <w:pPr>
        <w:suppressAutoHyphens/>
        <w:spacing w:after="0" w:line="360" w:lineRule="auto"/>
        <w:jc w:val="both"/>
        <w:rPr>
          <w:bCs/>
          <w:sz w:val="24"/>
          <w:szCs w:val="24"/>
        </w:rPr>
      </w:pPr>
      <w:r>
        <w:rPr>
          <w:bCs/>
          <w:sz w:val="24"/>
          <w:szCs w:val="24"/>
        </w:rPr>
        <w:t xml:space="preserve">Στη συνέχεια παρουσίασε </w:t>
      </w:r>
      <w:r w:rsidR="007B1A79">
        <w:rPr>
          <w:bCs/>
          <w:sz w:val="24"/>
          <w:szCs w:val="24"/>
        </w:rPr>
        <w:t xml:space="preserve">σειρά δράσεων με προστιθέμενη αξία </w:t>
      </w:r>
      <w:r>
        <w:rPr>
          <w:bCs/>
          <w:sz w:val="24"/>
          <w:szCs w:val="24"/>
        </w:rPr>
        <w:t>στον τουρισμό και τον πολιτισμό, που έγιναν μετά από</w:t>
      </w:r>
      <w:r w:rsidR="00D7258A">
        <w:rPr>
          <w:bCs/>
          <w:sz w:val="24"/>
          <w:szCs w:val="24"/>
        </w:rPr>
        <w:t xml:space="preserve"> σχεδιασμό, προγραμματισμό </w:t>
      </w:r>
      <w:r>
        <w:rPr>
          <w:bCs/>
          <w:sz w:val="24"/>
          <w:szCs w:val="24"/>
        </w:rPr>
        <w:t xml:space="preserve">και συνεργασία με τους θεσμικούς φορείς του τόπου μας, όπως οι Δήμοι, αλλά και την κοινωνία, και τους πολιτιστικούς συλλόγους. </w:t>
      </w:r>
    </w:p>
    <w:p w14:paraId="4575242C" w14:textId="4CA7E01B" w:rsidR="007B1A79" w:rsidRDefault="00495FB4" w:rsidP="007B1A79">
      <w:pPr>
        <w:spacing w:line="360" w:lineRule="auto"/>
        <w:jc w:val="both"/>
        <w:rPr>
          <w:bCs/>
          <w:sz w:val="24"/>
          <w:szCs w:val="24"/>
        </w:rPr>
      </w:pPr>
      <w:r>
        <w:rPr>
          <w:bCs/>
          <w:sz w:val="24"/>
          <w:szCs w:val="24"/>
        </w:rPr>
        <w:t xml:space="preserve">Ολοκληρώνοντας τον απολογισμό του, </w:t>
      </w:r>
      <w:r w:rsidR="00D7258A">
        <w:rPr>
          <w:bCs/>
          <w:sz w:val="24"/>
          <w:szCs w:val="24"/>
        </w:rPr>
        <w:t xml:space="preserve">ο Αντιπεριφερειάρχης κος </w:t>
      </w:r>
      <w:r w:rsidR="00C0014D">
        <w:rPr>
          <w:bCs/>
          <w:sz w:val="24"/>
          <w:szCs w:val="24"/>
        </w:rPr>
        <w:t xml:space="preserve">Εμμανουήλ </w:t>
      </w:r>
      <w:proofErr w:type="spellStart"/>
      <w:r w:rsidR="00D7258A">
        <w:rPr>
          <w:bCs/>
          <w:sz w:val="24"/>
          <w:szCs w:val="24"/>
        </w:rPr>
        <w:t>Ταπατζά</w:t>
      </w:r>
      <w:r>
        <w:rPr>
          <w:bCs/>
          <w:sz w:val="24"/>
          <w:szCs w:val="24"/>
        </w:rPr>
        <w:t>ς</w:t>
      </w:r>
      <w:proofErr w:type="spellEnd"/>
      <w:r>
        <w:rPr>
          <w:bCs/>
          <w:sz w:val="24"/>
          <w:szCs w:val="24"/>
        </w:rPr>
        <w:t>, τόνισε «ό</w:t>
      </w:r>
      <w:r w:rsidR="007B1A79">
        <w:rPr>
          <w:bCs/>
          <w:sz w:val="24"/>
          <w:szCs w:val="24"/>
        </w:rPr>
        <w:t xml:space="preserve">λα τα παραπάνω συγκροτούν την πολιτική μας, που δίνει έμφαση στον άνθρωπο και στην ανάπτυξη πραγματικών σχέσεων. Γι’ αυτό το γραφείο μας ήταν ανοιχτό σε όλους, εκπροσώπους φορέων και αρχών, συλλόγους, εθελοντικούς φορείς, σε κάθε συμπολίτη και συμπολίτισσά </w:t>
      </w:r>
      <w:r>
        <w:rPr>
          <w:bCs/>
          <w:sz w:val="24"/>
          <w:szCs w:val="24"/>
        </w:rPr>
        <w:t>μας. Σε ένα</w:t>
      </w:r>
      <w:r w:rsidR="003579BD">
        <w:rPr>
          <w:bCs/>
          <w:sz w:val="24"/>
          <w:szCs w:val="24"/>
        </w:rPr>
        <w:t xml:space="preserve"> έτος</w:t>
      </w:r>
      <w:r>
        <w:rPr>
          <w:bCs/>
          <w:sz w:val="24"/>
          <w:szCs w:val="24"/>
        </w:rPr>
        <w:t xml:space="preserve"> στο γραφείο μου δέχτηκα </w:t>
      </w:r>
      <w:r w:rsidR="007B1A79">
        <w:rPr>
          <w:bCs/>
          <w:sz w:val="24"/>
          <w:szCs w:val="24"/>
        </w:rPr>
        <w:t>3.485 συμπολίτες μας.</w:t>
      </w:r>
    </w:p>
    <w:p w14:paraId="39F97723" w14:textId="1D45C446" w:rsidR="007B1A79" w:rsidRDefault="007B1A79" w:rsidP="007B1A79">
      <w:pPr>
        <w:spacing w:line="360" w:lineRule="auto"/>
        <w:jc w:val="both"/>
        <w:rPr>
          <w:bCs/>
          <w:sz w:val="24"/>
          <w:szCs w:val="24"/>
        </w:rPr>
      </w:pPr>
      <w:r>
        <w:rPr>
          <w:bCs/>
          <w:sz w:val="24"/>
          <w:szCs w:val="24"/>
        </w:rPr>
        <w:t>Με όραμα, πρόγραμμα και ουσιαστική δουλειά, το 2024, θέσαμε τη βάση για μια νέα αναπτυξιακή πορεία στην Περιφερειακή Ενότητα Ροδόπης.</w:t>
      </w:r>
      <w:r w:rsidR="00495FB4">
        <w:rPr>
          <w:bCs/>
          <w:sz w:val="24"/>
          <w:szCs w:val="24"/>
        </w:rPr>
        <w:t xml:space="preserve"> </w:t>
      </w:r>
      <w:r>
        <w:rPr>
          <w:bCs/>
          <w:sz w:val="24"/>
          <w:szCs w:val="24"/>
        </w:rPr>
        <w:t xml:space="preserve">Ενωμένοι και το 2025, συνεχίζουμε για να κάνουμε πράξη το όραμα του Περιφερειάρχη μας </w:t>
      </w:r>
      <w:proofErr w:type="spellStart"/>
      <w:r w:rsidR="00C0014D">
        <w:rPr>
          <w:bCs/>
          <w:sz w:val="24"/>
          <w:szCs w:val="24"/>
        </w:rPr>
        <w:t>κ.</w:t>
      </w:r>
      <w:r>
        <w:rPr>
          <w:bCs/>
          <w:sz w:val="24"/>
          <w:szCs w:val="24"/>
        </w:rPr>
        <w:t>Χριστόδουλου</w:t>
      </w:r>
      <w:proofErr w:type="spellEnd"/>
      <w:r>
        <w:rPr>
          <w:bCs/>
          <w:sz w:val="24"/>
          <w:szCs w:val="24"/>
        </w:rPr>
        <w:t xml:space="preserve"> </w:t>
      </w:r>
      <w:proofErr w:type="spellStart"/>
      <w:r>
        <w:rPr>
          <w:bCs/>
          <w:sz w:val="24"/>
          <w:szCs w:val="24"/>
        </w:rPr>
        <w:t>Τοψίδη</w:t>
      </w:r>
      <w:proofErr w:type="spellEnd"/>
      <w:r>
        <w:rPr>
          <w:bCs/>
          <w:sz w:val="24"/>
          <w:szCs w:val="24"/>
        </w:rPr>
        <w:t>, για μια Ανατολική Μακεδονία και Θράκη που θα γυρίσει οριστικά σελίδα και θα ανέβει ακόμη πιο ψηλά</w:t>
      </w:r>
      <w:r w:rsidR="00495FB4">
        <w:rPr>
          <w:bCs/>
          <w:sz w:val="24"/>
          <w:szCs w:val="24"/>
        </w:rPr>
        <w:t>»</w:t>
      </w:r>
      <w:r>
        <w:rPr>
          <w:bCs/>
          <w:sz w:val="24"/>
          <w:szCs w:val="24"/>
        </w:rPr>
        <w:t>.</w:t>
      </w:r>
    </w:p>
    <w:p w14:paraId="325C5AAC" w14:textId="77777777" w:rsidR="00D7258A" w:rsidRDefault="00D7258A" w:rsidP="00D7258A">
      <w:pPr>
        <w:spacing w:line="360" w:lineRule="auto"/>
        <w:jc w:val="both"/>
        <w:rPr>
          <w:b/>
          <w:bCs/>
          <w:sz w:val="24"/>
          <w:szCs w:val="24"/>
        </w:rPr>
      </w:pPr>
    </w:p>
    <w:p w14:paraId="1C0F53F9" w14:textId="20C34117" w:rsidR="00FB762C" w:rsidRPr="00D7258A" w:rsidRDefault="00D7258A" w:rsidP="00FB762C">
      <w:pPr>
        <w:spacing w:line="360" w:lineRule="auto"/>
        <w:jc w:val="both"/>
        <w:rPr>
          <w:b/>
          <w:bCs/>
          <w:sz w:val="24"/>
          <w:szCs w:val="24"/>
        </w:rPr>
      </w:pPr>
      <w:r w:rsidRPr="00D7258A">
        <w:rPr>
          <w:b/>
          <w:bCs/>
          <w:sz w:val="24"/>
          <w:szCs w:val="24"/>
        </w:rPr>
        <w:t xml:space="preserve">*Συνημμένα ο απολογισμός του Αντιπεριφερειάρχη ΠΕ Ροδόπης </w:t>
      </w:r>
      <w:r w:rsidR="00C0014D">
        <w:rPr>
          <w:b/>
          <w:bCs/>
          <w:sz w:val="24"/>
          <w:szCs w:val="24"/>
        </w:rPr>
        <w:t>κ.</w:t>
      </w:r>
      <w:bookmarkStart w:id="1" w:name="_GoBack"/>
      <w:bookmarkEnd w:id="1"/>
      <w:r w:rsidRPr="00D7258A">
        <w:rPr>
          <w:b/>
          <w:bCs/>
          <w:sz w:val="24"/>
          <w:szCs w:val="24"/>
        </w:rPr>
        <w:t xml:space="preserve">Εμμανουήλ </w:t>
      </w:r>
      <w:proofErr w:type="spellStart"/>
      <w:r w:rsidRPr="00D7258A">
        <w:rPr>
          <w:b/>
          <w:bCs/>
          <w:sz w:val="24"/>
          <w:szCs w:val="24"/>
        </w:rPr>
        <w:t>Ταπατζά</w:t>
      </w:r>
      <w:proofErr w:type="spellEnd"/>
    </w:p>
    <w:p w14:paraId="131548FB" w14:textId="77777777" w:rsidR="00FB762C" w:rsidRDefault="00FB762C" w:rsidP="00FB762C">
      <w:pPr>
        <w:spacing w:line="360" w:lineRule="auto"/>
        <w:jc w:val="both"/>
        <w:rPr>
          <w:sz w:val="24"/>
          <w:szCs w:val="24"/>
        </w:rPr>
      </w:pPr>
      <w:r>
        <w:rPr>
          <w:sz w:val="24"/>
          <w:szCs w:val="24"/>
        </w:rPr>
        <w:t xml:space="preserve">                                                                                                                  Από το γραφείο</w:t>
      </w:r>
    </w:p>
    <w:p w14:paraId="329D90A3" w14:textId="77777777" w:rsidR="00FB762C" w:rsidRDefault="00FB762C" w:rsidP="00FB762C">
      <w:pPr>
        <w:spacing w:line="360" w:lineRule="auto"/>
        <w:jc w:val="right"/>
        <w:rPr>
          <w:sz w:val="24"/>
          <w:szCs w:val="24"/>
        </w:rPr>
      </w:pPr>
      <w:r>
        <w:rPr>
          <w:sz w:val="24"/>
          <w:szCs w:val="24"/>
        </w:rPr>
        <w:t>Αντιπεριφερειάρχη ΠΕ Ροδόπης</w:t>
      </w:r>
    </w:p>
    <w:sectPr w:rsidR="00FB762C" w:rsidSect="00105F97">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4C0EB6"/>
    <w:multiLevelType w:val="hybridMultilevel"/>
    <w:tmpl w:val="168A045A"/>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 w15:restartNumberingAfterBreak="0">
    <w:nsid w:val="3BD404D3"/>
    <w:multiLevelType w:val="hybridMultilevel"/>
    <w:tmpl w:val="A55E7126"/>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 w15:restartNumberingAfterBreak="0">
    <w:nsid w:val="42D22CD3"/>
    <w:multiLevelType w:val="hybridMultilevel"/>
    <w:tmpl w:val="98D844E4"/>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3" w15:restartNumberingAfterBreak="0">
    <w:nsid w:val="47456D9A"/>
    <w:multiLevelType w:val="hybridMultilevel"/>
    <w:tmpl w:val="2B20C83A"/>
    <w:lvl w:ilvl="0" w:tplc="386AB004">
      <w:numFmt w:val="bullet"/>
      <w:lvlText w:val=""/>
      <w:lvlJc w:val="left"/>
      <w:pPr>
        <w:ind w:left="720" w:hanging="360"/>
      </w:pPr>
      <w:rPr>
        <w:rFonts w:ascii="Symbol" w:eastAsiaTheme="minorEastAsia" w:hAnsi="Symbol"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483F6227"/>
    <w:multiLevelType w:val="hybridMultilevel"/>
    <w:tmpl w:val="59EAED5E"/>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B46"/>
    <w:rsid w:val="00003EB9"/>
    <w:rsid w:val="00040739"/>
    <w:rsid w:val="000D1F7E"/>
    <w:rsid w:val="00105F97"/>
    <w:rsid w:val="0011559D"/>
    <w:rsid w:val="00136B46"/>
    <w:rsid w:val="00165053"/>
    <w:rsid w:val="00195273"/>
    <w:rsid w:val="001B3638"/>
    <w:rsid w:val="001B4CAA"/>
    <w:rsid w:val="00241BD1"/>
    <w:rsid w:val="002479D3"/>
    <w:rsid w:val="002D7730"/>
    <w:rsid w:val="003579BD"/>
    <w:rsid w:val="00362B16"/>
    <w:rsid w:val="0038752A"/>
    <w:rsid w:val="003B3D68"/>
    <w:rsid w:val="00441829"/>
    <w:rsid w:val="00443D9A"/>
    <w:rsid w:val="00450088"/>
    <w:rsid w:val="00452836"/>
    <w:rsid w:val="0046727C"/>
    <w:rsid w:val="00495FB4"/>
    <w:rsid w:val="004E78E2"/>
    <w:rsid w:val="004E7F98"/>
    <w:rsid w:val="004F5DDA"/>
    <w:rsid w:val="005044F5"/>
    <w:rsid w:val="00523A38"/>
    <w:rsid w:val="005429D3"/>
    <w:rsid w:val="005512D3"/>
    <w:rsid w:val="00557CEC"/>
    <w:rsid w:val="005679AC"/>
    <w:rsid w:val="00591B46"/>
    <w:rsid w:val="005B7220"/>
    <w:rsid w:val="005E74B3"/>
    <w:rsid w:val="00604FE0"/>
    <w:rsid w:val="006420CD"/>
    <w:rsid w:val="00666159"/>
    <w:rsid w:val="0068470E"/>
    <w:rsid w:val="007362B3"/>
    <w:rsid w:val="00746B77"/>
    <w:rsid w:val="0077397C"/>
    <w:rsid w:val="0078213C"/>
    <w:rsid w:val="007B1A79"/>
    <w:rsid w:val="00815CFF"/>
    <w:rsid w:val="00833CE9"/>
    <w:rsid w:val="00887319"/>
    <w:rsid w:val="008B7767"/>
    <w:rsid w:val="008B7F60"/>
    <w:rsid w:val="008D37E8"/>
    <w:rsid w:val="008F4267"/>
    <w:rsid w:val="00903A8E"/>
    <w:rsid w:val="00910902"/>
    <w:rsid w:val="00923EE2"/>
    <w:rsid w:val="00945E59"/>
    <w:rsid w:val="0094742C"/>
    <w:rsid w:val="009504B8"/>
    <w:rsid w:val="009A72C7"/>
    <w:rsid w:val="009B7C79"/>
    <w:rsid w:val="009D7D10"/>
    <w:rsid w:val="00A87979"/>
    <w:rsid w:val="00B01932"/>
    <w:rsid w:val="00B410CA"/>
    <w:rsid w:val="00B90756"/>
    <w:rsid w:val="00BE4D15"/>
    <w:rsid w:val="00C0014D"/>
    <w:rsid w:val="00C44F15"/>
    <w:rsid w:val="00CA4AE6"/>
    <w:rsid w:val="00D42F38"/>
    <w:rsid w:val="00D437AF"/>
    <w:rsid w:val="00D47F2A"/>
    <w:rsid w:val="00D7258A"/>
    <w:rsid w:val="00D80ED7"/>
    <w:rsid w:val="00DB3F05"/>
    <w:rsid w:val="00DE403E"/>
    <w:rsid w:val="00E03601"/>
    <w:rsid w:val="00E85B59"/>
    <w:rsid w:val="00E93FA1"/>
    <w:rsid w:val="00EC5DBF"/>
    <w:rsid w:val="00F14A70"/>
    <w:rsid w:val="00F75D90"/>
    <w:rsid w:val="00F93E65"/>
    <w:rsid w:val="00FB5D9D"/>
    <w:rsid w:val="00FB762C"/>
    <w:rsid w:val="00FD090A"/>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7272FD"/>
  <w15:docId w15:val="{E899997C-87FC-4400-808C-84F4959B7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479D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semiHidden/>
    <w:unhideWhenUsed/>
    <w:rsid w:val="00833CE9"/>
    <w:rPr>
      <w:color w:val="0000FF"/>
      <w:u w:val="single"/>
    </w:rPr>
  </w:style>
  <w:style w:type="paragraph" w:styleId="a3">
    <w:name w:val="Balloon Text"/>
    <w:basedOn w:val="a"/>
    <w:link w:val="Char"/>
    <w:uiPriority w:val="99"/>
    <w:semiHidden/>
    <w:unhideWhenUsed/>
    <w:rsid w:val="00833CE9"/>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833CE9"/>
    <w:rPr>
      <w:rFonts w:ascii="Tahoma" w:hAnsi="Tahoma" w:cs="Tahoma"/>
      <w:sz w:val="16"/>
      <w:szCs w:val="16"/>
    </w:rPr>
  </w:style>
  <w:style w:type="paragraph" w:styleId="a4">
    <w:name w:val="List Paragraph"/>
    <w:basedOn w:val="a"/>
    <w:uiPriority w:val="34"/>
    <w:qFormat/>
    <w:rsid w:val="007B1A79"/>
    <w:pPr>
      <w:ind w:left="720"/>
      <w:contextualSpacing/>
    </w:pPr>
    <w:rPr>
      <w:rFonts w:eastAsiaTheme="minorHAns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420305">
      <w:bodyDiv w:val="1"/>
      <w:marLeft w:val="0"/>
      <w:marRight w:val="0"/>
      <w:marTop w:val="0"/>
      <w:marBottom w:val="0"/>
      <w:divBdr>
        <w:top w:val="none" w:sz="0" w:space="0" w:color="auto"/>
        <w:left w:val="none" w:sz="0" w:space="0" w:color="auto"/>
        <w:bottom w:val="none" w:sz="0" w:space="0" w:color="auto"/>
        <w:right w:val="none" w:sz="0" w:space="0" w:color="auto"/>
      </w:divBdr>
    </w:div>
    <w:div w:id="307171601">
      <w:bodyDiv w:val="1"/>
      <w:marLeft w:val="0"/>
      <w:marRight w:val="0"/>
      <w:marTop w:val="0"/>
      <w:marBottom w:val="0"/>
      <w:divBdr>
        <w:top w:val="none" w:sz="0" w:space="0" w:color="auto"/>
        <w:left w:val="none" w:sz="0" w:space="0" w:color="auto"/>
        <w:bottom w:val="none" w:sz="0" w:space="0" w:color="auto"/>
        <w:right w:val="none" w:sz="0" w:space="0" w:color="auto"/>
      </w:divBdr>
    </w:div>
    <w:div w:id="392587907">
      <w:bodyDiv w:val="1"/>
      <w:marLeft w:val="0"/>
      <w:marRight w:val="0"/>
      <w:marTop w:val="0"/>
      <w:marBottom w:val="0"/>
      <w:divBdr>
        <w:top w:val="none" w:sz="0" w:space="0" w:color="auto"/>
        <w:left w:val="none" w:sz="0" w:space="0" w:color="auto"/>
        <w:bottom w:val="none" w:sz="0" w:space="0" w:color="auto"/>
        <w:right w:val="none" w:sz="0" w:space="0" w:color="auto"/>
      </w:divBdr>
    </w:div>
    <w:div w:id="748889704">
      <w:bodyDiv w:val="1"/>
      <w:marLeft w:val="0"/>
      <w:marRight w:val="0"/>
      <w:marTop w:val="0"/>
      <w:marBottom w:val="0"/>
      <w:divBdr>
        <w:top w:val="none" w:sz="0" w:space="0" w:color="auto"/>
        <w:left w:val="none" w:sz="0" w:space="0" w:color="auto"/>
        <w:bottom w:val="none" w:sz="0" w:space="0" w:color="auto"/>
        <w:right w:val="none" w:sz="0" w:space="0" w:color="auto"/>
      </w:divBdr>
    </w:div>
    <w:div w:id="1513256175">
      <w:bodyDiv w:val="1"/>
      <w:marLeft w:val="0"/>
      <w:marRight w:val="0"/>
      <w:marTop w:val="0"/>
      <w:marBottom w:val="0"/>
      <w:divBdr>
        <w:top w:val="none" w:sz="0" w:space="0" w:color="auto"/>
        <w:left w:val="none" w:sz="0" w:space="0" w:color="auto"/>
        <w:bottom w:val="none" w:sz="0" w:space="0" w:color="auto"/>
        <w:right w:val="none" w:sz="0" w:space="0" w:color="auto"/>
      </w:divBdr>
    </w:div>
    <w:div w:id="1689985193">
      <w:bodyDiv w:val="1"/>
      <w:marLeft w:val="0"/>
      <w:marRight w:val="0"/>
      <w:marTop w:val="0"/>
      <w:marBottom w:val="0"/>
      <w:divBdr>
        <w:top w:val="none" w:sz="0" w:space="0" w:color="auto"/>
        <w:left w:val="none" w:sz="0" w:space="0" w:color="auto"/>
        <w:bottom w:val="none" w:sz="0" w:space="0" w:color="auto"/>
        <w:right w:val="none" w:sz="0" w:space="0" w:color="auto"/>
      </w:divBdr>
    </w:div>
    <w:div w:id="1823962535">
      <w:bodyDiv w:val="1"/>
      <w:marLeft w:val="0"/>
      <w:marRight w:val="0"/>
      <w:marTop w:val="0"/>
      <w:marBottom w:val="0"/>
      <w:divBdr>
        <w:top w:val="none" w:sz="0" w:space="0" w:color="auto"/>
        <w:left w:val="none" w:sz="0" w:space="0" w:color="auto"/>
        <w:bottom w:val="none" w:sz="0" w:space="0" w:color="auto"/>
        <w:right w:val="none" w:sz="0" w:space="0" w:color="auto"/>
      </w:divBdr>
      <w:divsChild>
        <w:div w:id="1449277967">
          <w:marLeft w:val="0"/>
          <w:marRight w:val="0"/>
          <w:marTop w:val="0"/>
          <w:marBottom w:val="0"/>
          <w:divBdr>
            <w:top w:val="none" w:sz="0" w:space="0" w:color="auto"/>
            <w:left w:val="none" w:sz="0" w:space="0" w:color="auto"/>
            <w:bottom w:val="none" w:sz="0" w:space="0" w:color="auto"/>
            <w:right w:val="none" w:sz="0" w:space="0" w:color="auto"/>
          </w:divBdr>
          <w:divsChild>
            <w:div w:id="1016735112">
              <w:marLeft w:val="0"/>
              <w:marRight w:val="0"/>
              <w:marTop w:val="0"/>
              <w:marBottom w:val="0"/>
              <w:divBdr>
                <w:top w:val="none" w:sz="0" w:space="0" w:color="auto"/>
                <w:left w:val="none" w:sz="0" w:space="0" w:color="auto"/>
                <w:bottom w:val="none" w:sz="0" w:space="0" w:color="auto"/>
                <w:right w:val="none" w:sz="0" w:space="0" w:color="auto"/>
              </w:divBdr>
              <w:divsChild>
                <w:div w:id="742335052">
                  <w:marLeft w:val="0"/>
                  <w:marRight w:val="0"/>
                  <w:marTop w:val="0"/>
                  <w:marBottom w:val="0"/>
                  <w:divBdr>
                    <w:top w:val="none" w:sz="0" w:space="0" w:color="auto"/>
                    <w:left w:val="none" w:sz="0" w:space="0" w:color="auto"/>
                    <w:bottom w:val="none" w:sz="0" w:space="0" w:color="auto"/>
                    <w:right w:val="none" w:sz="0" w:space="0" w:color="auto"/>
                  </w:divBdr>
                  <w:divsChild>
                    <w:div w:id="76337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antip-rodop@pamth.gov.g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250BA1-ECB3-4841-8D6E-F4F749127D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514</Words>
  <Characters>2780</Characters>
  <Application>Microsoft Office Word</Application>
  <DocSecurity>0</DocSecurity>
  <Lines>23</Lines>
  <Paragraphs>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Dimitra</dc:creator>
  <cp:lastModifiedBy>user</cp:lastModifiedBy>
  <cp:revision>3</cp:revision>
  <dcterms:created xsi:type="dcterms:W3CDTF">2025-01-30T11:32:00Z</dcterms:created>
  <dcterms:modified xsi:type="dcterms:W3CDTF">2025-01-30T12:13:00Z</dcterms:modified>
</cp:coreProperties>
</file>