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CF" w:rsidRPr="00B85DB3" w:rsidRDefault="00AA5FCF" w:rsidP="00AA5FCF">
      <w:pPr>
        <w:pStyle w:val="a4"/>
        <w:framePr w:w="1631" w:h="681" w:hRule="exact" w:wrap="none" w:vAnchor="page" w:hAnchor="page" w:x="9691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 w:rsidR="00BC6132">
        <w:rPr>
          <w:rFonts w:ascii="Arial Narrow" w:hAnsi="Arial Narrow"/>
        </w:rPr>
        <w:t>ΩΩΗΛ7ΛΒ-ΓΚΡ</w:t>
      </w:r>
      <w:r>
        <w:rPr>
          <w:rFonts w:ascii="Arial Narrow" w:hAnsi="Arial Narrow"/>
        </w:rPr>
        <w:t xml:space="preserve">   </w:t>
      </w:r>
    </w:p>
    <w:p w:rsidR="00AA5FCF" w:rsidRPr="00E04C2A" w:rsidRDefault="00AA5FCF" w:rsidP="00AA5FCF">
      <w:pPr>
        <w:pStyle w:val="a4"/>
        <w:framePr w:w="1631" w:h="681" w:hRule="exact" w:wrap="none" w:vAnchor="page" w:hAnchor="page" w:x="9691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11/10/2018</w:t>
      </w:r>
    </w:p>
    <w:p w:rsidR="00AA5FCF" w:rsidRPr="00BC6132" w:rsidRDefault="00AA5FCF" w:rsidP="00AA5FCF">
      <w:pPr>
        <w:pStyle w:val="a4"/>
        <w:framePr w:w="1631" w:h="681" w:hRule="exact" w:wrap="none" w:vAnchor="page" w:hAnchor="page" w:x="9691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πρωτ. : ΔΟ οικ. </w:t>
      </w:r>
      <w:r w:rsidR="00D26FCF" w:rsidRPr="00D26FCF">
        <w:rPr>
          <w:rFonts w:ascii="Arial Narrow" w:hAnsi="Arial Narrow"/>
        </w:rPr>
        <w:t>3</w:t>
      </w:r>
      <w:r w:rsidR="00D26FCF" w:rsidRPr="00BC6132">
        <w:rPr>
          <w:rFonts w:ascii="Arial Narrow" w:hAnsi="Arial Narrow"/>
        </w:rPr>
        <w:t>249</w:t>
      </w:r>
    </w:p>
    <w:p w:rsidR="00AA5FCF" w:rsidRDefault="00AA5FCF" w:rsidP="00AA5FCF">
      <w:pPr>
        <w:pStyle w:val="21"/>
        <w:framePr w:w="9901" w:h="721" w:hRule="exact" w:wrap="none" w:vAnchor="page" w:hAnchor="page" w:x="619" w:y="861"/>
        <w:shd w:val="clear" w:color="auto" w:fill="auto"/>
        <w:spacing w:after="0"/>
        <w:ind w:right="6760"/>
        <w:rPr>
          <w:rFonts w:ascii="Arial Narrow" w:hAnsi="Arial Narrow" w:cs="Tahoma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2pt" o:ole="" fillcolor="window">
            <v:imagedata r:id="rId7" o:title="" croptop="-2063f" cropleft="7827f"/>
          </v:shape>
          <o:OLEObject Type="Embed" ProgID="PBrush" ShapeID="_x0000_i1025" DrawAspect="Content" ObjectID="_1600844820" r:id="rId8"/>
        </w:object>
      </w:r>
      <w:r>
        <w:rPr>
          <w:rFonts w:ascii="Arial Narrow" w:hAnsi="Arial Narrow" w:cs="Tahoma"/>
        </w:rPr>
        <w:t xml:space="preserve"> </w:t>
      </w:r>
    </w:p>
    <w:p w:rsidR="00AA5FCF" w:rsidRDefault="00AA5FCF" w:rsidP="00AA5FCF">
      <w:pPr>
        <w:pStyle w:val="21"/>
        <w:framePr w:w="9901" w:h="721" w:hRule="exact" w:wrap="none" w:vAnchor="page" w:hAnchor="page" w:x="619" w:y="86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AA5FCF" w:rsidRPr="00E35A07" w:rsidRDefault="00AA5FCF" w:rsidP="00AA5FCF">
      <w:pPr>
        <w:pStyle w:val="11"/>
        <w:framePr w:w="10694" w:h="881" w:hRule="exact" w:wrap="none" w:vAnchor="page" w:hAnchor="page" w:x="619" w:y="171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AA5FCF" w:rsidRDefault="00AA5FCF" w:rsidP="00AA5FCF">
      <w:pPr>
        <w:pStyle w:val="11"/>
        <w:framePr w:w="10694" w:h="881" w:hRule="exact" w:wrap="none" w:vAnchor="page" w:hAnchor="page" w:x="619" w:y="171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AA5FCF" w:rsidRPr="00DA2002" w:rsidRDefault="00AA5FCF" w:rsidP="00AA5FCF">
      <w:pPr>
        <w:pStyle w:val="20"/>
        <w:keepNext/>
        <w:keepLines/>
        <w:framePr w:w="10694" w:h="881" w:hRule="exact" w:wrap="none" w:vAnchor="page" w:hAnchor="page" w:x="619" w:y="1711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>Περίοδος:</w:t>
      </w:r>
      <w:r>
        <w:rPr>
          <w:rStyle w:val="2"/>
          <w:rFonts w:ascii="Arial Narrow" w:hAnsi="Arial Narrow"/>
          <w:b/>
          <w:bCs/>
        </w:rPr>
        <w:t xml:space="preserve"> Σεπτέμβριος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D03E4F" w:rsidRPr="001D06D1" w:rsidTr="001D06D1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E4F" w:rsidRPr="001D06D1" w:rsidRDefault="00790C78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D03E4F" w:rsidRPr="001D06D1" w:rsidT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1D06D1" w:rsidRDefault="00790C78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1D06D1" w:rsidRDefault="00790C78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1D06D1" w:rsidRDefault="00AA5FCF" w:rsidP="00AA5FCF">
            <w:pPr>
              <w:pStyle w:val="1"/>
              <w:framePr w:w="10445" w:h="10973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90C78" w:rsidRPr="001D06D1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1D06D1" w:rsidRDefault="00790C78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E4F" w:rsidRPr="001D06D1" w:rsidRDefault="00790C78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1D06D1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228.835,35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244.857,12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244.857,12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2.022.867,00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2.353.804,21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2.353.804,21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1D06D1" w:rsidTr="001D4CE7">
        <w:trPr>
          <w:trHeight w:hRule="exact" w:val="3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49.753.280,86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1D06D1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300"/>
              <w:jc w:val="center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     </w:t>
            </w:r>
            <w:r w:rsidR="00790C78" w:rsidRPr="001D06D1">
              <w:rPr>
                <w:rStyle w:val="800"/>
                <w:rFonts w:ascii="Arial Narrow" w:hAnsi="Arial Narrow"/>
              </w:rPr>
              <w:t>35.403.828,23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35.403.828,23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1299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ΤΕΛΗ ΚΑΙ ΔΙΚΑΙΩΜΑΤΑ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8.873,61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8.873,61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3.007,34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3.007,34</w:t>
            </w:r>
          </w:p>
        </w:tc>
      </w:tr>
      <w:tr w:rsidR="00D03E4F" w:rsidRPr="001D06D1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224.925,74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228.631,50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14.877,64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14.877,64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132.605,21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132.605,21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9.100,00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4.290,50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4.290,50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99.987,08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714.891,58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714.891,58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2,06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121,12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2.590,57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2.590,57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149.613,06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185.384,63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182.077,64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87.000,00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61.312,12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61.312,12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ΈΣΟΔΑ ΥΠΕΡ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646.840,00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1.296,00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1.587,60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1.587,60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1.888,98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1.888,98</w:t>
            </w:r>
          </w:p>
        </w:tc>
      </w:tr>
      <w:tr w:rsidR="00D03E4F" w:rsidRPr="001D06D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2.600,00</w:t>
            </w:r>
          </w:p>
        </w:tc>
      </w:tr>
      <w:tr w:rsidR="00D03E4F" w:rsidRPr="001D06D1" w:rsidTr="001D4CE7">
        <w:trPr>
          <w:trHeight w:hRule="exact"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4.163,46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21.437,18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21.437,18</w:t>
            </w:r>
          </w:p>
        </w:tc>
      </w:tr>
      <w:tr w:rsidR="00D03E4F" w:rsidRPr="001D06D1" w:rsidTr="001D4CE7">
        <w:trPr>
          <w:trHeight w:hRule="exact" w:val="2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5529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198,00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198,00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10.242,00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938,00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938,00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3.728,08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42.173,70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42.173,70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4.643,44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117.675,46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117.276,69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1D06D1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59.021.704,13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1D06D1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 xml:space="preserve">      </w:t>
            </w:r>
            <w:r w:rsidR="00790C78" w:rsidRPr="001D06D1">
              <w:rPr>
                <w:rStyle w:val="800"/>
                <w:rFonts w:ascii="Arial Narrow" w:hAnsi="Arial Narrow"/>
              </w:rPr>
              <w:t>58.985.733,14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58.985.733,14</w:t>
            </w:r>
          </w:p>
        </w:tc>
      </w:tr>
      <w:tr w:rsidR="00D03E4F" w:rsidRPr="001D06D1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17.090.238,64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8.391.831,42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8.391.831,42</w:t>
            </w:r>
          </w:p>
        </w:tc>
      </w:tr>
      <w:tr w:rsidR="00D03E4F" w:rsidRPr="001D06D1" w:rsidTr="001D06D1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D06D1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4CE7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1D06D1" w:rsidRDefault="00790C78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1D06D1" w:rsidRPr="001D06D1" w:rsidTr="001D06D1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06D1" w:rsidRPr="001D06D1" w:rsidRDefault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06D1" w:rsidRPr="001D06D1" w:rsidRDefault="001D06D1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131.978.396,22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06D1" w:rsidRPr="001D06D1" w:rsidRDefault="001D06D1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left="300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 xml:space="preserve">   </w:t>
            </w:r>
            <w:r w:rsidRPr="001D06D1">
              <w:rPr>
                <w:rStyle w:val="80"/>
                <w:rFonts w:ascii="Arial Narrow" w:hAnsi="Arial Narrow"/>
                <w:b/>
                <w:bCs/>
              </w:rPr>
              <w:t>106.921.314,04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06D1" w:rsidRPr="001D06D1" w:rsidRDefault="001D06D1" w:rsidP="001D06D1">
            <w:pPr>
              <w:pStyle w:val="1"/>
              <w:framePr w:w="10445" w:h="10973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1D06D1">
              <w:rPr>
                <w:rStyle w:val="80"/>
                <w:rFonts w:ascii="Arial Narrow" w:hAnsi="Arial Narrow"/>
                <w:b/>
                <w:bCs/>
              </w:rPr>
              <w:t>106.921.314,04</w:t>
            </w:r>
          </w:p>
        </w:tc>
      </w:tr>
    </w:tbl>
    <w:p w:rsidR="005017F6" w:rsidRPr="00566185" w:rsidRDefault="005017F6" w:rsidP="005017F6">
      <w:pPr>
        <w:pStyle w:val="a4"/>
        <w:framePr w:wrap="none" w:vAnchor="page" w:hAnchor="page" w:x="605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Σεπτέμβριος </w:t>
      </w:r>
      <w:r w:rsidRPr="005F592A">
        <w:rPr>
          <w:rFonts w:ascii="Arial Narrow" w:hAnsi="Arial Narrow"/>
          <w:b/>
        </w:rPr>
        <w:t>2018</w:t>
      </w:r>
    </w:p>
    <w:p w:rsidR="00D03E4F" w:rsidRPr="005017F6" w:rsidRDefault="00790C78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1D06D1">
        <w:rPr>
          <w:rFonts w:ascii="Arial Narrow" w:hAnsi="Arial Narrow"/>
        </w:rPr>
        <w:t xml:space="preserve">Σελίδα </w:t>
      </w:r>
      <w:r w:rsidRPr="005017F6">
        <w:rPr>
          <w:rFonts w:ascii="Arial Narrow" w:hAnsi="Arial Narrow"/>
          <w:b/>
        </w:rPr>
        <w:t>1</w:t>
      </w:r>
    </w:p>
    <w:p w:rsidR="00D03E4F" w:rsidRPr="001D06D1" w:rsidRDefault="00D03E4F">
      <w:pPr>
        <w:rPr>
          <w:rFonts w:ascii="Arial Narrow" w:hAnsi="Arial Narrow"/>
          <w:sz w:val="2"/>
          <w:szCs w:val="2"/>
        </w:rPr>
        <w:sectPr w:rsidR="00D03E4F" w:rsidRPr="001D06D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E4F" w:rsidRDefault="005017F6" w:rsidP="005017F6">
      <w:pPr>
        <w:pStyle w:val="a4"/>
        <w:framePr w:wrap="none" w:vAnchor="page" w:hAnchor="page" w:x="10451" w:y="694"/>
        <w:shd w:val="clear" w:color="auto" w:fill="auto"/>
        <w:spacing w:line="140" w:lineRule="exact"/>
        <w:ind w:left="20"/>
      </w:pPr>
      <w: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560"/>
        <w:gridCol w:w="1373"/>
      </w:tblGrid>
      <w:tr w:rsidR="00D03E4F" w:rsidRPr="005017F6" w:rsidTr="001D4CE7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D03E4F" w:rsidRPr="005017F6" w:rsidTr="001D4CE7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5017F6" w:rsidP="005017F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5017F6" w:rsidP="005017F6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25.068.910,75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15.402.395,44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15.385.704,05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715.750,00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440.334,98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439.894,98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1.461.439,57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825.037,44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824.747,44</w:t>
            </w:r>
          </w:p>
        </w:tc>
      </w:tr>
      <w:tr w:rsidR="00D03E4F" w:rsidRPr="005017F6" w:rsidT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ΜΙΣΘΟΛΟΓΙΚΕΣ ΔΙΑΦΟΡΕΣ ΒΑΣΕΙ ΕΝΙΑΙΟΥ ΜΙΣ</w:t>
            </w:r>
            <w:r w:rsidR="001D4CE7">
              <w:rPr>
                <w:rStyle w:val="800"/>
                <w:rFonts w:ascii="Arial Narrow" w:hAnsi="Arial Narrow"/>
              </w:rPr>
              <w:t xml:space="preserve">ΘΟΛΟΓΙΟΥ- ΒΑΘΜΟΛΟΓΙΟΥ (ΑΡΘΡΟ 29 </w:t>
            </w:r>
            <w:r w:rsidRPr="005017F6">
              <w:rPr>
                <w:rStyle w:val="800"/>
                <w:rFonts w:ascii="Arial Narrow" w:hAnsi="Arial Narrow"/>
              </w:rPr>
              <w:t>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998.770,33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346.176,69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346.155,69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327.500,00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110.940,00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110.940,00</w:t>
            </w:r>
          </w:p>
        </w:tc>
      </w:tr>
      <w:tr w:rsidR="00D03E4F" w:rsidRPr="005017F6" w:rsidTr="001D4CE7">
        <w:trPr>
          <w:trHeight w:hRule="exact" w:val="24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1.370.150,00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871.251,71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870.151,71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88.746,00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32.793,90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32.793,90</w:t>
            </w:r>
          </w:p>
        </w:tc>
      </w:tr>
      <w:tr w:rsidR="00D03E4F" w:rsidRPr="005017F6" w:rsidTr="005017F6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148.775,00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82.576,30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82.576,30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2.100,00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2.100,00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2.700,00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2.700,00</w:t>
            </w:r>
          </w:p>
        </w:tc>
      </w:tr>
      <w:tr w:rsidR="00D03E4F" w:rsidRPr="005017F6" w:rsidT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10.790,00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10.790,00</w:t>
            </w:r>
          </w:p>
        </w:tc>
      </w:tr>
      <w:tr w:rsidR="00D03E4F" w:rsidRPr="005017F6" w:rsidTr="001D4CE7">
        <w:trPr>
          <w:trHeight w:hRule="exact" w:val="2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491,16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491,16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41.981,00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26.106,50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26.106,50</w:t>
            </w:r>
          </w:p>
        </w:tc>
      </w:tr>
      <w:tr w:rsidR="00D03E4F" w:rsidRPr="005017F6" w:rsidTr="001D4CE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327.240,00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55.032,40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55.032,40</w:t>
            </w:r>
          </w:p>
        </w:tc>
      </w:tr>
      <w:tr w:rsidR="00D03E4F" w:rsidRPr="005017F6" w:rsidTr="001D4CE7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1.006.333,70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94.074,62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29.347,65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1D4CE7">
        <w:trPr>
          <w:trHeight w:hRule="exact" w:val="5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2.141.530,48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707.016,14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701.778,17</w:t>
            </w:r>
          </w:p>
        </w:tc>
      </w:tr>
      <w:tr w:rsidR="00D03E4F" w:rsidRPr="005017F6" w:rsidTr="001D4CE7">
        <w:trPr>
          <w:trHeight w:hRule="exact" w:val="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1.919.764,00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1.030.688,03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1.030.458,55</w:t>
            </w:r>
          </w:p>
        </w:tc>
      </w:tr>
      <w:tr w:rsidR="00D03E4F" w:rsidRPr="005017F6" w:rsidTr="001D4CE7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1.140.912,00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589.908,04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589.822,38</w:t>
            </w:r>
          </w:p>
        </w:tc>
      </w:tr>
      <w:tr w:rsidR="00D03E4F" w:rsidRPr="005017F6" w:rsidTr="001D4CE7">
        <w:trPr>
          <w:trHeight w:hRule="exact"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1.515.221,00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794.147,78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794.048,57</w:t>
            </w:r>
          </w:p>
        </w:tc>
      </w:tr>
      <w:tr w:rsidR="00D03E4F" w:rsidRPr="005017F6" w:rsidTr="001D4CE7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191.899,12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27.060,75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1D4CE7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703.459,88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121.551,91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115.552,84</w:t>
            </w:r>
          </w:p>
        </w:tc>
      </w:tr>
      <w:tr w:rsidR="00D03E4F" w:rsidRPr="005017F6" w:rsidTr="005017F6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1D4CE7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49.094,89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1D4CE7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303.559,09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31.898,19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30.374,70</w:t>
            </w:r>
          </w:p>
        </w:tc>
      </w:tr>
      <w:tr w:rsidR="00D03E4F" w:rsidRPr="005017F6" w:rsidTr="001D4CE7">
        <w:trPr>
          <w:trHeight w:hRule="exact" w:val="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16.610,00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199,38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199,38</w:t>
            </w:r>
          </w:p>
        </w:tc>
      </w:tr>
      <w:tr w:rsidR="00D03E4F" w:rsidRPr="005017F6" w:rsidTr="005017F6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154.170,00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4.217,87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4.217,87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1.299.567,96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39.210,02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38.861,82</w:t>
            </w:r>
          </w:p>
        </w:tc>
      </w:tr>
      <w:tr w:rsidR="00D03E4F" w:rsidRPr="005017F6" w:rsidT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579.367,46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10.182,59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10.182,59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270.783,43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65.892,00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65.892,00</w:t>
            </w:r>
          </w:p>
        </w:tc>
      </w:tr>
      <w:tr w:rsidR="00D03E4F" w:rsidRPr="005017F6" w:rsidT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1D4CE7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103.032,89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30.066,53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28.954,33</w:t>
            </w:r>
          </w:p>
        </w:tc>
      </w:tr>
      <w:tr w:rsidR="00D03E4F" w:rsidRPr="005017F6" w:rsidTr="001D4CE7">
        <w:trPr>
          <w:trHeight w:hRule="exact" w:val="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1D4CE7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1D4CE7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2.157,52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2.157,52</w:t>
            </w:r>
          </w:p>
        </w:tc>
      </w:tr>
    </w:tbl>
    <w:p w:rsidR="005017F6" w:rsidRPr="005017F6" w:rsidRDefault="005017F6" w:rsidP="005017F6">
      <w:pPr>
        <w:pStyle w:val="a4"/>
        <w:framePr w:wrap="none" w:vAnchor="page" w:hAnchor="page" w:x="725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Στοιχεία Εκτέλεσης Προϋπολογισμού </w:t>
      </w:r>
      <w:r w:rsidRPr="005017F6">
        <w:rPr>
          <w:rFonts w:ascii="Arial Narrow" w:hAnsi="Arial Narrow"/>
          <w:b/>
        </w:rPr>
        <w:t>Σεπτέμβριος 2018</w:t>
      </w:r>
    </w:p>
    <w:p w:rsidR="00D03E4F" w:rsidRPr="005017F6" w:rsidRDefault="00790C78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Σελίδα </w:t>
      </w:r>
      <w:r w:rsidRPr="005017F6">
        <w:rPr>
          <w:rFonts w:ascii="Arial Narrow" w:hAnsi="Arial Narrow"/>
          <w:b/>
        </w:rPr>
        <w:t>2</w:t>
      </w:r>
    </w:p>
    <w:p w:rsidR="00D03E4F" w:rsidRPr="005017F6" w:rsidRDefault="00D03E4F">
      <w:pPr>
        <w:rPr>
          <w:rFonts w:ascii="Arial Narrow" w:hAnsi="Arial Narrow"/>
          <w:sz w:val="2"/>
          <w:szCs w:val="2"/>
        </w:rPr>
        <w:sectPr w:rsidR="00D03E4F" w:rsidRPr="005017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E4F" w:rsidRPr="005017F6" w:rsidRDefault="005017F6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D03E4F" w:rsidRPr="005017F6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5017F6" w:rsidP="005017F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5017F6" w:rsidP="005017F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D03E4F" w:rsidRPr="005017F6" w:rsidTr="00790C78">
        <w:trPr>
          <w:trHeight w:hRule="exact" w:val="4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44.061,00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790C78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53.844,89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20.267,10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17.446,02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317.136,22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2829C3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274.945,42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18.769,09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17.912,96</w:t>
            </w:r>
          </w:p>
        </w:tc>
      </w:tr>
      <w:tr w:rsidR="00D03E4F" w:rsidRPr="005017F6" w:rsidTr="002829C3">
        <w:trPr>
          <w:trHeight w:hRule="exact" w:val="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  <w:r w:rsidR="002829C3">
              <w:rPr>
                <w:rStyle w:val="800"/>
                <w:rFonts w:ascii="Arial Narrow" w:hAnsi="Arial Narrow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263.492,00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9.453,19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9.453,19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974.406,73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101.283,84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94.773,64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1.090.041,95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136.899,30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127.564,30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494.803,04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10.937,46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10.761,46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407.974,98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195.272,09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193.176,89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20.252.201,96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8.905.770,51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8.898.173,75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193.790,68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36.485,69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36.485,69</w:t>
            </w:r>
          </w:p>
        </w:tc>
      </w:tr>
      <w:tr w:rsidR="00D03E4F" w:rsidRPr="005017F6" w:rsidTr="002829C3">
        <w:trPr>
          <w:trHeight w:hRule="exact" w:val="4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350.995,00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143.390,52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139.621,01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51.342,68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124.000,68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22.383,50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22.383,50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150.638,86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42.491,10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41.037,10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1.092.092,61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426.847,16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408.789,16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165.074,98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4.635,03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4.635,03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237.935,13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8.280,79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8.280,79</w:t>
            </w:r>
          </w:p>
        </w:tc>
      </w:tr>
      <w:tr w:rsidR="00D03E4F" w:rsidRPr="005017F6" w:rsidTr="002829C3">
        <w:trPr>
          <w:trHeight w:hRule="exact" w:val="2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1.059.610,33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174.980,80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174.680,80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110.589,80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13.725,61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13.498,69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254.637,19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7.310,01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7.310,01</w:t>
            </w:r>
          </w:p>
        </w:tc>
      </w:tr>
      <w:tr w:rsidR="00D03E4F" w:rsidRPr="005017F6" w:rsidTr="002829C3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112.286,43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4.592,98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4.592,98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2829C3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410.460,59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37.493,68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36.552,89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146.434,76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2.285,20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2.285,20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2829C3">
        <w:trPr>
          <w:trHeight w:hRule="exact"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89.507,00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601.505,37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70.497,67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70.497,67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539.128,77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47.033,61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47.033,61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3.853.167,74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457.927,71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412.851,24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87.455,88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130,20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444.648,16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25.718,67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25.718,67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142.010,69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14.014,00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14.014,00</w:t>
            </w:r>
          </w:p>
        </w:tc>
      </w:tr>
      <w:tr w:rsidR="00D03E4F" w:rsidRPr="005017F6" w:rsidTr="002829C3">
        <w:trPr>
          <w:trHeight w:hRule="exact" w:val="2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303.035,89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193.011,58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189.080,75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94.034,50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17.712,26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17.712,26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1131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ΥΛΙΚΟ ΕΚΠΑΙΔΕΥΣΕΩΣ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62.100,00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1.315,25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1.315,25</w:t>
            </w:r>
          </w:p>
        </w:tc>
      </w:tr>
      <w:tr w:rsidR="00D03E4F" w:rsidRPr="005017F6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59.724,82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2829C3">
        <w:trPr>
          <w:trHeight w:hRule="exact"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790C78" w:rsidRDefault="00790C78" w:rsidP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790C78">
              <w:rPr>
                <w:rStyle w:val="800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 w:rsidP="002829C3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11.751,30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5017F6" w:rsidRPr="005017F6" w:rsidRDefault="005017F6" w:rsidP="005017F6">
      <w:pPr>
        <w:pStyle w:val="a4"/>
        <w:framePr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Στοιχεία Εκτέλεσης Προϋπολογισμού </w:t>
      </w:r>
      <w:r w:rsidRPr="005017F6">
        <w:rPr>
          <w:rFonts w:ascii="Arial Narrow" w:hAnsi="Arial Narrow"/>
          <w:b/>
        </w:rPr>
        <w:t>Σεπτέμβριος 2018</w:t>
      </w:r>
    </w:p>
    <w:p w:rsidR="00D03E4F" w:rsidRPr="005017F6" w:rsidRDefault="00790C78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Σελίδα </w:t>
      </w:r>
      <w:r w:rsidRPr="005017F6">
        <w:rPr>
          <w:rFonts w:ascii="Arial Narrow" w:hAnsi="Arial Narrow"/>
          <w:b/>
        </w:rPr>
        <w:t>3</w:t>
      </w:r>
    </w:p>
    <w:p w:rsidR="00D03E4F" w:rsidRPr="005017F6" w:rsidRDefault="00D03E4F">
      <w:pPr>
        <w:rPr>
          <w:rFonts w:ascii="Arial Narrow" w:hAnsi="Arial Narrow"/>
          <w:sz w:val="2"/>
          <w:szCs w:val="2"/>
        </w:rPr>
        <w:sectPr w:rsidR="00D03E4F" w:rsidRPr="005017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E4F" w:rsidRPr="005017F6" w:rsidRDefault="005017F6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D03E4F" w:rsidRPr="005017F6" w:rsidTr="00E13FA1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5017F6" w:rsidP="005017F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5017F6" w:rsidP="005017F6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86.582,96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6.871,97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6.871,97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ΚΑΤ'ΑΠΟΚΟΠΗΝ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263.973,08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94.055,74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94.055,74</w:t>
            </w:r>
          </w:p>
        </w:tc>
      </w:tr>
      <w:tr w:rsidR="00D03E4F" w:rsidRPr="005017F6" w:rsidTr="00E13FA1"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207.648,72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18.999,99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18.919,39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171.634,17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5.595,88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5.595,88</w:t>
            </w:r>
          </w:p>
        </w:tc>
      </w:tr>
      <w:tr w:rsidR="00D03E4F" w:rsidRPr="005017F6" w:rsidTr="00E13FA1">
        <w:trPr>
          <w:trHeight w:hRule="exact" w:val="2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401.925,45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38.792,97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38.309,37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30.313,60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6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69.725,04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10.225,04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716.604,36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157.130,21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149.552,71</w:t>
            </w:r>
          </w:p>
        </w:tc>
      </w:tr>
      <w:tr w:rsidR="00D03E4F" w:rsidRPr="005017F6" w:rsidTr="00E13FA1">
        <w:trPr>
          <w:trHeight w:hRule="exact"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684.781,75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202.921,86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202.921,86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289,56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596.192,67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19.273,85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19.174,65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19.020,20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19.020,20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109.796,69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5.676,69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5.676,69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135.709,79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9.115,59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9.115,59</w:t>
            </w:r>
          </w:p>
        </w:tc>
      </w:tr>
      <w:tr w:rsidR="00D03E4F" w:rsidRPr="005017F6" w:rsidTr="00E13FA1">
        <w:trPr>
          <w:trHeight w:hRule="exact" w:val="2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ΗΛΕΚΤΡΟΝΙΚΩΝ</w:t>
            </w:r>
            <w:r w:rsidR="00E13FA1">
              <w:rPr>
                <w:rFonts w:ascii="Arial Narrow" w:hAnsi="Arial Narrow"/>
              </w:rPr>
              <w:t xml:space="preserve"> </w:t>
            </w:r>
            <w:r w:rsidR="00E13FA1">
              <w:rPr>
                <w:rStyle w:val="800"/>
                <w:rFonts w:ascii="Arial Narrow" w:hAnsi="Arial Narrow"/>
              </w:rPr>
              <w:t>ΥΠΟΛΟΓΙΣΤ</w:t>
            </w:r>
            <w:r w:rsidRPr="005017F6">
              <w:rPr>
                <w:rStyle w:val="800"/>
                <w:rFonts w:ascii="Arial Narrow" w:hAnsi="Arial Narrow"/>
              </w:rPr>
              <w:t>ΩΝ,</w:t>
            </w:r>
            <w:r w:rsidR="00E13FA1">
              <w:rPr>
                <w:rStyle w:val="800"/>
                <w:rFonts w:ascii="Arial Narrow" w:hAnsi="Arial Narrow"/>
              </w:rPr>
              <w:t xml:space="preserve"> ΠΡΟΓΡΑΜΜΑ</w:t>
            </w:r>
            <w:r w:rsidRPr="005017F6">
              <w:rPr>
                <w:rStyle w:val="800"/>
                <w:rFonts w:ascii="Arial Narrow" w:hAnsi="Arial Narrow"/>
              </w:rPr>
              <w:t>ΤΩΝ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253.746,74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18.695,55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15.950,19</w:t>
            </w:r>
          </w:p>
        </w:tc>
      </w:tr>
      <w:tr w:rsidR="00D03E4F" w:rsidRPr="005017F6" w:rsidTr="00E13FA1">
        <w:trPr>
          <w:trHeight w:hRule="exact" w:val="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ΚΑΘΕ ΕΙΔΟΥΣ</w:t>
            </w:r>
            <w:r w:rsidR="00E13FA1">
              <w:rPr>
                <w:rFonts w:ascii="Arial Narrow" w:hAnsi="Arial Narrow"/>
              </w:rPr>
              <w:t xml:space="preserve"> </w:t>
            </w:r>
            <w:r w:rsidRPr="005017F6">
              <w:rPr>
                <w:rStyle w:val="8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106.259,00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  <w:lang w:val="en-US"/>
              </w:rPr>
              <w:t>11.643,75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10.843,75</w:t>
            </w:r>
          </w:p>
        </w:tc>
      </w:tr>
      <w:tr w:rsidR="00D03E4F" w:rsidRPr="005017F6" w:rsidTr="00E13FA1">
        <w:trPr>
          <w:trHeight w:hRule="exact"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358.835,88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19.947,57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19.947,57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310.503,82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3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45.263,96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224.174,45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10.000,00</w:t>
            </w:r>
          </w:p>
        </w:tc>
      </w:tr>
      <w:tr w:rsidR="00D03E4F" w:rsidRPr="005017F6" w:rsidTr="00E13FA1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25.000,00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28.473,00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13.473,00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13.473,00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ΒΟΗΘΗΜΑΤΑ ΣΕ ΝΕΦΡΟΠΑΘΕΙΣ ΚΑΙ ΜΕΤΑΜΟΣΧΕΥΜΕΝΟΥΣ ΚΑΡΔΙΑΣ,</w:t>
            </w:r>
            <w:r w:rsidR="00E13FA1">
              <w:rPr>
                <w:rStyle w:val="800"/>
                <w:rFonts w:ascii="Arial Narrow" w:hAnsi="Arial Narrow"/>
              </w:rPr>
              <w:t xml:space="preserve"> </w:t>
            </w:r>
            <w:r w:rsidRPr="005017F6">
              <w:rPr>
                <w:rStyle w:val="800"/>
                <w:rFonts w:ascii="Arial Narrow" w:hAnsi="Arial Narrow"/>
              </w:rPr>
              <w:t>ΗΠΑΤΟΣ,</w:t>
            </w:r>
            <w:r w:rsidR="00E13FA1">
              <w:rPr>
                <w:rStyle w:val="800"/>
                <w:rFonts w:ascii="Arial Narrow" w:hAnsi="Arial Narrow"/>
              </w:rPr>
              <w:t xml:space="preserve"> </w:t>
            </w:r>
            <w:r w:rsidRPr="005017F6">
              <w:rPr>
                <w:rStyle w:val="800"/>
                <w:rFonts w:ascii="Arial Narrow" w:hAnsi="Arial Narrow"/>
              </w:rPr>
              <w:t>ΠΝΕΥΜΟΝΩΝ</w:t>
            </w:r>
            <w:r w:rsidR="00E13FA1">
              <w:rPr>
                <w:rStyle w:val="800"/>
                <w:rFonts w:ascii="Arial Narrow" w:hAnsi="Arial Narrow"/>
              </w:rPr>
              <w:t xml:space="preserve"> </w:t>
            </w:r>
            <w:r w:rsidRPr="005017F6">
              <w:rPr>
                <w:rStyle w:val="800"/>
                <w:rFonts w:ascii="Arial Narrow" w:hAnsi="Arial Narrow"/>
              </w:rPr>
              <w:t xml:space="preserve">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5.055.106,83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2.977.652,59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2.977.266,47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23.456,32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250.473,15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18.831,50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18.756,50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257.034,93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235.319,62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7.000,10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7.000,10</w:t>
            </w:r>
          </w:p>
        </w:tc>
      </w:tr>
      <w:tr w:rsidR="00D03E4F" w:rsidRPr="005017F6" w:rsidTr="00E13FA1">
        <w:trPr>
          <w:trHeight w:hRule="exact" w:val="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227.426,14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117,60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117,60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845.119,63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387.841,96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160.504,54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2.022,11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1.862,67</w:t>
            </w:r>
          </w:p>
        </w:tc>
      </w:tr>
      <w:tr w:rsidR="00D03E4F" w:rsidRPr="005017F6" w:rsidTr="00E13FA1">
        <w:trPr>
          <w:trHeight w:hRule="exact"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4.415,81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329.716,50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149.814,74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2.852,37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2.852,37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322.640,64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40.673,41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40.673,41</w:t>
            </w:r>
          </w:p>
        </w:tc>
      </w:tr>
      <w:tr w:rsidR="00D03E4F" w:rsidRPr="005017F6" w:rsidTr="00E13FA1">
        <w:trPr>
          <w:trHeight w:hRule="exact" w:val="4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5246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391.233,50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E13FA1">
        <w:trPr>
          <w:trHeight w:hRule="exact"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33.300,01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E13FA1" w:rsidRDefault="00790C78" w:rsidP="00E13FA1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3FA1">
              <w:rPr>
                <w:rStyle w:val="8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3.792,06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5017F6" w:rsidRPr="005017F6" w:rsidRDefault="005017F6" w:rsidP="005017F6">
      <w:pPr>
        <w:pStyle w:val="a4"/>
        <w:framePr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Στοιχεία Εκτέλεσης Προϋπολογισμού </w:t>
      </w:r>
      <w:r w:rsidRPr="005017F6">
        <w:rPr>
          <w:rFonts w:ascii="Arial Narrow" w:hAnsi="Arial Narrow"/>
          <w:b/>
        </w:rPr>
        <w:t>Σεπτέμβριος 2018</w:t>
      </w:r>
    </w:p>
    <w:p w:rsidR="00D03E4F" w:rsidRPr="005017F6" w:rsidRDefault="00790C78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Σελίδα </w:t>
      </w:r>
      <w:r w:rsidRPr="005017F6">
        <w:rPr>
          <w:rFonts w:ascii="Arial Narrow" w:hAnsi="Arial Narrow"/>
          <w:b/>
        </w:rPr>
        <w:t>4</w:t>
      </w:r>
    </w:p>
    <w:p w:rsidR="00D03E4F" w:rsidRPr="005017F6" w:rsidRDefault="00D03E4F">
      <w:pPr>
        <w:rPr>
          <w:rFonts w:ascii="Arial Narrow" w:hAnsi="Arial Narrow"/>
          <w:sz w:val="2"/>
          <w:szCs w:val="2"/>
        </w:rPr>
        <w:sectPr w:rsidR="00D03E4F" w:rsidRPr="005017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E4F" w:rsidRPr="005017F6" w:rsidRDefault="005017F6">
      <w:pPr>
        <w:pStyle w:val="a4"/>
        <w:framePr w:wrap="none" w:vAnchor="page" w:hAnchor="page" w:x="10418" w:y="694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lastRenderedPageBreak/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D03E4F" w:rsidRPr="005017F6" w:rsidTr="00995649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5017F6" w:rsidP="005017F6">
            <w:pPr>
              <w:pStyle w:val="1"/>
              <w:framePr w:w="10440" w:h="9504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5017F6" w:rsidP="005017F6">
            <w:pPr>
              <w:pStyle w:val="1"/>
              <w:framePr w:w="10440" w:h="9504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790C78" w:rsidRPr="005017F6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D03E4F" w:rsidRPr="005017F6" w:rsidTr="00995649">
        <w:trPr>
          <w:trHeight w:hRule="exact" w:val="4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28.300,50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995649">
        <w:trPr>
          <w:trHeight w:hRule="exact"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53.883,58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995649">
        <w:trPr>
          <w:trHeight w:hRule="exact" w:val="2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101.402,30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867.320,70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61.474,90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61.474,90</w:t>
            </w:r>
          </w:p>
        </w:tc>
      </w:tr>
      <w:tr w:rsidR="00D03E4F" w:rsidRPr="005017F6" w:rsidTr="00995649">
        <w:trPr>
          <w:trHeight w:hRule="exact"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18.049,92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995649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225.758,43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995649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6.368,00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6.503,77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17.477.547,82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8.334.073,75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12.909,51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995649">
        <w:trPr>
          <w:trHeight w:hRule="exact" w:val="2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7.027,79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6.142,89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399.746,70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 w:rsidTr="00995649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623.674,10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6.894,45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6.894,45</w:t>
            </w:r>
          </w:p>
        </w:tc>
      </w:tr>
      <w:tr w:rsidR="00D03E4F" w:rsidRPr="005017F6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2.241.485,55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3.300,00</w:t>
            </w:r>
          </w:p>
        </w:tc>
      </w:tr>
      <w:tr w:rsidR="00D03E4F" w:rsidRPr="005017F6" w:rsidTr="00995649">
        <w:trPr>
          <w:trHeight w:hRule="exact" w:val="2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ΜΕΛΕΤΕΣ, ΕΡΕΥΝΕΣ, ΠΕΙΡΑΜΑΤΙΚΕΣ ΕΡΓΑΣΙΕΣ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2.246.055,78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82.019,72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82.019,72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1.140.003,30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137.771,83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137.771,83</w:t>
            </w:r>
          </w:p>
        </w:tc>
      </w:tr>
      <w:tr w:rsidR="00D03E4F" w:rsidRPr="005017F6" w:rsidTr="00995649">
        <w:trPr>
          <w:trHeight w:hRule="exact" w:val="2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8.417.871,87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277.614,07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243.010,82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3.578.026,91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54.277,26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54.277,26</w:t>
            </w:r>
          </w:p>
        </w:tc>
      </w:tr>
      <w:tr w:rsidR="00D03E4F" w:rsidRPr="005017F6" w:rsidTr="00995649">
        <w:trPr>
          <w:trHeight w:hRule="exact" w:val="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867.000,00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80.665,15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80.665,15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2.472.886,66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254.110,28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203.350,69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12.933,90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D03E4F" w:rsidRPr="005017F6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995649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95649">
              <w:rPr>
                <w:rStyle w:val="800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 w:rsidP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4F" w:rsidRPr="005017F6" w:rsidRDefault="00790C7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995649" w:rsidRPr="005017F6" w:rsidTr="00995649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95649" w:rsidRPr="005017F6" w:rsidRDefault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95649" w:rsidRPr="005017F6" w:rsidRDefault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131.978.396,22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95649" w:rsidRPr="005017F6" w:rsidRDefault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37.636.462,58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649" w:rsidRPr="005017F6" w:rsidRDefault="0099564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017F6">
              <w:rPr>
                <w:rStyle w:val="80"/>
                <w:rFonts w:ascii="Arial Narrow" w:hAnsi="Arial Narrow"/>
                <w:b/>
                <w:bCs/>
              </w:rPr>
              <w:t>45.612.412,06</w:t>
            </w:r>
          </w:p>
        </w:tc>
      </w:tr>
    </w:tbl>
    <w:p w:rsidR="005017F6" w:rsidRPr="005017F6" w:rsidRDefault="005017F6" w:rsidP="005017F6">
      <w:pPr>
        <w:pStyle w:val="a4"/>
        <w:framePr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 xml:space="preserve">Στοιχεία Εκτέλεσης Προϋπολογισμού </w:t>
      </w:r>
      <w:r w:rsidRPr="005017F6">
        <w:rPr>
          <w:rFonts w:ascii="Arial Narrow" w:hAnsi="Arial Narrow"/>
          <w:b/>
        </w:rPr>
        <w:t>Σεπτέμβριος 2018</w:t>
      </w:r>
    </w:p>
    <w:p w:rsidR="00D03E4F" w:rsidRPr="005017F6" w:rsidRDefault="00790C78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017F6">
        <w:rPr>
          <w:rFonts w:ascii="Arial Narrow" w:hAnsi="Arial Narrow"/>
        </w:rPr>
        <w:t>Σελίδα 5</w:t>
      </w:r>
    </w:p>
    <w:p w:rsidR="00D03E4F" w:rsidRPr="005017F6" w:rsidRDefault="00E166E2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ACDE" wp14:editId="2EF08F40">
                <wp:simplePos x="0" y="0"/>
                <wp:positionH relativeFrom="column">
                  <wp:posOffset>4213860</wp:posOffset>
                </wp:positionH>
                <wp:positionV relativeFrom="paragraph">
                  <wp:posOffset>7917180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E2" w:rsidRPr="0031224C" w:rsidRDefault="00E166E2" w:rsidP="00E166E2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E166E2" w:rsidRPr="0031224C" w:rsidRDefault="00E166E2" w:rsidP="00E166E2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E166E2" w:rsidRPr="00877CA4" w:rsidRDefault="00E166E2" w:rsidP="00E166E2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καα</w:t>
                            </w:r>
                          </w:p>
                          <w:p w:rsidR="00E166E2" w:rsidRPr="0031224C" w:rsidRDefault="00E166E2" w:rsidP="00E166E2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166E2" w:rsidRPr="0031224C" w:rsidRDefault="00E166E2" w:rsidP="00E166E2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166E2" w:rsidRPr="0031224C" w:rsidRDefault="00E166E2" w:rsidP="00E166E2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Άγγελος Αντωνιάδης</w:t>
                            </w:r>
                          </w:p>
                          <w:p w:rsidR="00E166E2" w:rsidRDefault="00E166E2" w:rsidP="00E16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8pt;margin-top:623.4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" strokecolor="white [3212]">
                <v:textbox>
                  <w:txbxContent>
                    <w:p w:rsidR="00E166E2" w:rsidRPr="0031224C" w:rsidRDefault="00E166E2" w:rsidP="00E166E2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E166E2" w:rsidRPr="0031224C" w:rsidRDefault="00E166E2" w:rsidP="00E166E2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E166E2" w:rsidRPr="00877CA4" w:rsidRDefault="00E166E2" w:rsidP="00E166E2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καα</w:t>
                      </w:r>
                    </w:p>
                    <w:p w:rsidR="00E166E2" w:rsidRPr="0031224C" w:rsidRDefault="00E166E2" w:rsidP="00E166E2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E166E2" w:rsidRPr="0031224C" w:rsidRDefault="00E166E2" w:rsidP="00E166E2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E166E2" w:rsidRPr="0031224C" w:rsidRDefault="00E166E2" w:rsidP="00E166E2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Άγγελος Αντωνιάδης</w:t>
                      </w:r>
                    </w:p>
                    <w:p w:rsidR="00E166E2" w:rsidRDefault="00E166E2" w:rsidP="00E166E2"/>
                  </w:txbxContent>
                </v:textbox>
              </v:shape>
            </w:pict>
          </mc:Fallback>
        </mc:AlternateContent>
      </w:r>
    </w:p>
    <w:sectPr w:rsidR="00D03E4F" w:rsidRPr="005017F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C8" w:rsidRDefault="00254BC8">
      <w:r>
        <w:separator/>
      </w:r>
    </w:p>
  </w:endnote>
  <w:endnote w:type="continuationSeparator" w:id="0">
    <w:p w:rsidR="00254BC8" w:rsidRDefault="002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C8" w:rsidRDefault="00254BC8"/>
  </w:footnote>
  <w:footnote w:type="continuationSeparator" w:id="0">
    <w:p w:rsidR="00254BC8" w:rsidRDefault="00254B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F"/>
    <w:rsid w:val="001D06D1"/>
    <w:rsid w:val="001D4CE7"/>
    <w:rsid w:val="00254BC8"/>
    <w:rsid w:val="002829C3"/>
    <w:rsid w:val="00366BA2"/>
    <w:rsid w:val="005017F6"/>
    <w:rsid w:val="00790C78"/>
    <w:rsid w:val="00995649"/>
    <w:rsid w:val="00AA5FCF"/>
    <w:rsid w:val="00BC6132"/>
    <w:rsid w:val="00C12C41"/>
    <w:rsid w:val="00CD3BB1"/>
    <w:rsid w:val="00D03E4F"/>
    <w:rsid w:val="00D26FCF"/>
    <w:rsid w:val="00E13FA1"/>
    <w:rsid w:val="00E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AA5FCF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AA5FCF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2550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12</cp:revision>
  <dcterms:created xsi:type="dcterms:W3CDTF">2018-10-11T10:08:00Z</dcterms:created>
  <dcterms:modified xsi:type="dcterms:W3CDTF">2018-10-12T07:21:00Z</dcterms:modified>
</cp:coreProperties>
</file>